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72"/>
        <w:jc w:val="left"/>
        <w:rPr>
          <w:rFonts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“六个强化”推动家政“暖”民心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 </w:t>
      </w:r>
      <w:r>
        <w:rPr>
          <w:rFonts w:ascii="仿宋" w:hAnsi="仿宋" w:eastAsia="仿宋" w:cs="仿宋"/>
          <w:sz w:val="32"/>
          <w:szCs w:val="32"/>
        </w:rPr>
        <w:t>2023年，金安区着力从解决事关群众切身利益的民生实事入手，扎实推进“放心家政”暖民心行动，促进家政行业提档升级，满足人民群众的家政服务需求，推动家政服务从业人员素质有提升、就业有渠道、权益有保障、社会有认同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一是强化责任落实。</w:t>
      </w:r>
      <w:r>
        <w:rPr>
          <w:rFonts w:hint="eastAsia" w:ascii="仿宋" w:hAnsi="仿宋" w:eastAsia="仿宋" w:cs="仿宋"/>
          <w:sz w:val="32"/>
          <w:szCs w:val="32"/>
        </w:rPr>
        <w:t>建立家政服务“政府、部门、企业”三方责任体系，落实属地政府责任、部门监管责任、企业主体责任。梳理家政服务企业、家政服务人员及现有政策，科学制定2023年员工制家政企业引育、家政服务人员培训计划，引导家政服务企业和家政服务人员开展信用信息收集，优化家政服务人员从业环境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二是强化项目调度。</w:t>
      </w:r>
      <w:r>
        <w:rPr>
          <w:rFonts w:hint="eastAsia" w:ascii="仿宋" w:hAnsi="仿宋" w:eastAsia="仿宋" w:cs="仿宋"/>
          <w:sz w:val="32"/>
          <w:szCs w:val="32"/>
        </w:rPr>
        <w:t>分级实施“周调度、月通报、季点评、年评议”推进问效机制，对工作开展有力、成效明显的进行表扬激励;成立金安区放心家政领导小组，建立区放心家政行动联席制度，加强日常信息共享和督促检查。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三是强化统筹协调。</w:t>
      </w:r>
      <w:r>
        <w:rPr>
          <w:rFonts w:hint="eastAsia" w:ascii="仿宋" w:hAnsi="仿宋" w:eastAsia="仿宋" w:cs="仿宋"/>
          <w:sz w:val="32"/>
          <w:szCs w:val="32"/>
        </w:rPr>
        <w:t>联合市场监管、人社等部门加强日常监督检查，及时发现家政经营主体运营管理中的问题。强化信息平台对接，归集家政企业行政许可、行政处罚等各类信息。在市场准入环节依法对失信被执行人等实施任职资格限制，提升家政行业的服务质量和市场满意度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四是强化宣传推广。</w:t>
      </w:r>
      <w:r>
        <w:rPr>
          <w:rFonts w:hint="eastAsia" w:ascii="仿宋" w:hAnsi="仿宋" w:eastAsia="仿宋" w:cs="仿宋"/>
          <w:sz w:val="32"/>
          <w:szCs w:val="32"/>
        </w:rPr>
        <w:t>全方位多角度宣传推广放心家政暖民心行动，提升家政行业的社会认同度，鼓励、引导消费者到员工制家政企业接受家政服务。从行业活动举办、标准化制定实施、竞赛获奖等方面加强宣传推广，提升家政从业人员的职业荣誉感，鼓励更多年轻人参与到家政行业中，保证各项政策措施接地气、有实效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五是强化引育主体。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持续推进</w:t>
      </w:r>
      <w:r>
        <w:rPr>
          <w:rFonts w:hint="eastAsia" w:ascii="仿宋" w:hAnsi="仿宋" w:eastAsia="仿宋" w:cs="仿宋"/>
          <w:sz w:val="32"/>
          <w:szCs w:val="32"/>
        </w:rPr>
        <w:t>“一人一码(牌)”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，着力开展家政服务员岗前培训和“回炉”培训，提升从业人员职业道德、服务技能。积极优化示范带动，</w:t>
      </w:r>
      <w:r>
        <w:rPr>
          <w:rFonts w:hint="eastAsia" w:ascii="仿宋" w:hAnsi="仿宋" w:eastAsia="仿宋" w:cs="仿宋"/>
          <w:sz w:val="32"/>
          <w:szCs w:val="32"/>
        </w:rPr>
        <w:t>配合开展家政企业和家政服务人员星级评定，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推动家政市场规范化、专业化发展。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bdr w:val="none" w:color="auto" w:sz="0" w:space="0"/>
          <w:shd w:val="clear" w:fill="F7F7F7"/>
        </w:rPr>
        <w:t>六是强化政策扶持。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7F7F7"/>
        </w:rPr>
        <w:t>加大筹资力度，使用就业补助资金、地方人才经费和行业产业发展经费等支持家政服务培训。落实员工制家政服务企业按规定享受社会保险补贴等政策。对吸纳就业的家政服务企业，按规定落实创业担保贷款及贴息等政策。落实国家关于养老、托育、家政等社区家庭服务业税费优惠政策。落实生活性服务业增值税加计抵减及普惠性减税降费政策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2023年，金安区放心家政全年计划培训家政服务人员7550人次，其中岗前培训1400人次，“回炉”培训6150人次；新增家政服务人员1400人，新增员工制家政企业1家。截止目前，员工制企业已完成认定，培训家政服务人员4432人次，完成率58.70%；新增家政服务人员912人，完成进度65.14%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IwNzZkMTM1YTkxYzQ0OTgyYWVjZTNlMTdiZjAifQ=="/>
  </w:docVars>
  <w:rsids>
    <w:rsidRoot w:val="637A6716"/>
    <w:rsid w:val="06591795"/>
    <w:rsid w:val="16EF052C"/>
    <w:rsid w:val="4D2C1439"/>
    <w:rsid w:val="4FED4E2C"/>
    <w:rsid w:val="515868AE"/>
    <w:rsid w:val="637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845</Characters>
  <Lines>0</Lines>
  <Paragraphs>0</Paragraphs>
  <TotalTime>93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2023-05-25T04:47:00Z</dcterms:created>
  <dc:creator>商务局收文员</dc:creator>
  <cp:lastModifiedBy>商务局收文员</cp:lastModifiedBy>
  <dcterms:modified xsi:type="dcterms:W3CDTF">2023-05-25T06:30:56Z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671769486994413887BB346C340CB7FE_13</vt:lpwstr>
  </property>
</Properties>
</file>