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长江小区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2020年9月1日至2021年8月31日出生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2019年9月1日至2020年8月31日出生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2018年9月1日至2019年8月31日出生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1285" w:firstLineChars="4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>湖畔明珠附近小区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2023年8月1日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1.报名地点：湖畔明珠小区16栋长江小区幼儿园内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2.报名时间及方式：2023年8月10日-8月30日线上及线下报名。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bookmarkStart w:id="0" w:name="_GoBack"/>
      <w:bookmarkEnd w:id="0"/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张。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6.幼儿入园体检单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7.幼儿预防接种入学证明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 xml:space="preserve"> 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2.代收代支费用：（1）早餐350元/学期（2）中餐800元/学期（3）点心费用520元/学期、（4）校车750元/学期、（5）保险60元/学期、（6）园服被褥学杂费1100元/学期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联系人：鲍炳银       联系电话：18356467122</w:t>
      </w:r>
    </w:p>
    <w:p>
      <w:pPr>
        <w:spacing w:line="500" w:lineRule="exact"/>
        <w:ind w:firstLine="1280" w:firstLineChars="4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园长办公室：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0564-3330038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长江小区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GE0M2Q5MmZiMTVmNDNjMjYyNzA4ZDNjOTlmOGU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C7A4C46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8</TotalTime>
  <ScaleCrop>false</ScaleCrop>
  <LinksUpToDate>false</LinksUpToDate>
  <CharactersWithSpaces>1107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WPS_1645499824</cp:lastModifiedBy>
  <cp:lastPrinted>2020-07-27T09:08:00Z</cp:lastPrinted>
  <dcterms:modified xsi:type="dcterms:W3CDTF">2023-07-27T08:54:29Z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68DA108752414D40967BFDB7974079CF_13</vt:lpwstr>
  </property>
</Properties>
</file>