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hAnsi="方正小标宋简体" w:eastAsia="方正小标宋简体" w:cs="Times New Roman"/>
          <w:b/>
          <w:bCs/>
          <w:sz w:val="36"/>
          <w:szCs w:val="36"/>
        </w:rPr>
      </w:pP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i w:val="0"/>
          <w:iCs w:val="0"/>
          <w:sz w:val="36"/>
          <w:szCs w:val="36"/>
          <w:u w:val="none"/>
        </w:rPr>
        <w:t>六安市金安区</w:t>
      </w:r>
      <w:r>
        <w:rPr>
          <w:rFonts w:hint="eastAsia" w:ascii="方正小标宋简体" w:hAnsi="方正小标宋简体" w:eastAsia="方正小标宋简体" w:cs="方正小标宋简体"/>
          <w:i w:val="0"/>
          <w:iCs w:val="0"/>
          <w:sz w:val="36"/>
          <w:szCs w:val="36"/>
          <w:u w:val="none"/>
          <w:lang w:eastAsia="zh-CN"/>
        </w:rPr>
        <w:t>民政</w:t>
      </w:r>
      <w:r>
        <w:rPr>
          <w:rFonts w:hint="eastAsia" w:ascii="方正小标宋简体" w:hAnsi="方正小标宋简体" w:eastAsia="方正小标宋简体" w:cs="方正小标宋简体"/>
          <w:i w:val="0"/>
          <w:iCs w:val="0"/>
          <w:sz w:val="36"/>
          <w:szCs w:val="36"/>
          <w:u w:val="none"/>
        </w:rPr>
        <w:t>局</w:t>
      </w:r>
      <w:r>
        <w:rPr>
          <w:rFonts w:hint="eastAsia" w:ascii="方正小标宋简体" w:hAnsi="方正小标宋简体" w:eastAsia="方正小标宋简体" w:cs="方正小标宋简体"/>
          <w:sz w:val="36"/>
          <w:szCs w:val="36"/>
        </w:rPr>
        <w:t>2024年一般公共预算安排</w:t>
      </w:r>
    </w:p>
    <w:p>
      <w:pPr>
        <w:spacing w:line="560" w:lineRule="exact"/>
        <w:jc w:val="center"/>
        <w:rPr>
          <w:rFonts w:ascii="方正小标宋简体" w:hAnsi="方正小标宋简体" w:eastAsia="方正小标宋简体" w:cs="Times New Roman"/>
          <w:sz w:val="36"/>
          <w:szCs w:val="36"/>
        </w:rPr>
      </w:pPr>
      <w:r>
        <w:rPr>
          <w:rFonts w:hint="eastAsia" w:ascii="方正小标宋简体" w:hAnsi="方正小标宋简体" w:eastAsia="方正小标宋简体" w:cs="方正小标宋简体"/>
          <w:sz w:val="36"/>
          <w:szCs w:val="36"/>
        </w:rPr>
        <w:t>“三公”经费情况</w:t>
      </w:r>
    </w:p>
    <w:p>
      <w:pPr>
        <w:spacing w:line="560" w:lineRule="exact"/>
        <w:rPr>
          <w:rFonts w:ascii="仿宋_GB2312" w:hAnsi="仿宋" w:eastAsia="仿宋_GB2312" w:cs="Times New Roman"/>
          <w:sz w:val="32"/>
          <w:szCs w:val="32"/>
        </w:rPr>
      </w:pPr>
    </w:p>
    <w:p>
      <w:pPr>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一、</w:t>
      </w:r>
      <w:r>
        <w:rPr>
          <w:rFonts w:hint="eastAsia" w:ascii="黑体" w:hAnsi="黑体" w:eastAsia="黑体" w:cs="黑体"/>
          <w:sz w:val="32"/>
          <w:szCs w:val="32"/>
          <w:u w:val="none"/>
        </w:rPr>
        <w:t>六安市金安区</w:t>
      </w:r>
      <w:r>
        <w:rPr>
          <w:rFonts w:hint="eastAsia" w:ascii="黑体" w:hAnsi="黑体" w:eastAsia="黑体" w:cs="黑体"/>
          <w:sz w:val="32"/>
          <w:szCs w:val="32"/>
          <w:u w:val="none"/>
          <w:lang w:eastAsia="zh-CN"/>
        </w:rPr>
        <w:t>民政</w:t>
      </w:r>
      <w:r>
        <w:rPr>
          <w:rFonts w:hint="eastAsia" w:ascii="黑体" w:hAnsi="黑体" w:eastAsia="黑体" w:cs="黑体"/>
          <w:sz w:val="32"/>
          <w:szCs w:val="32"/>
          <w:u w:val="none"/>
        </w:rPr>
        <w:t>局</w:t>
      </w:r>
      <w:r>
        <w:rPr>
          <w:rFonts w:hint="eastAsia" w:ascii="黑体" w:hAnsi="黑体" w:eastAsia="黑体" w:cs="黑体"/>
          <w:sz w:val="32"/>
          <w:szCs w:val="32"/>
        </w:rPr>
        <w:t>202</w:t>
      </w:r>
      <w:r>
        <w:rPr>
          <w:rFonts w:ascii="黑体" w:hAnsi="黑体" w:eastAsia="黑体" w:cs="黑体"/>
          <w:sz w:val="32"/>
          <w:szCs w:val="32"/>
        </w:rPr>
        <w:t>4</w:t>
      </w:r>
      <w:r>
        <w:rPr>
          <w:rFonts w:hint="eastAsia" w:ascii="黑体" w:hAnsi="黑体" w:eastAsia="黑体" w:cs="黑体"/>
          <w:sz w:val="32"/>
          <w:szCs w:val="32"/>
        </w:rPr>
        <w:t>年“三公”经费预算表</w:t>
      </w:r>
    </w:p>
    <w:p>
      <w:pPr>
        <w:spacing w:line="560" w:lineRule="exact"/>
        <w:jc w:val="right"/>
        <w:rPr>
          <w:rFonts w:ascii="仿宋_GB2312" w:hAnsi="仿宋" w:eastAsia="仿宋_GB2312" w:cs="Times New Roman"/>
          <w:sz w:val="32"/>
          <w:szCs w:val="32"/>
        </w:rPr>
      </w:pPr>
      <w:r>
        <w:rPr>
          <w:rFonts w:hint="eastAsia" w:ascii="仿宋_GB2312" w:hAnsi="仿宋" w:eastAsia="仿宋_GB2312" w:cs="仿宋_GB2312"/>
          <w:sz w:val="32"/>
          <w:szCs w:val="32"/>
        </w:rPr>
        <w:t>单位：万元</w:t>
      </w:r>
    </w:p>
    <w:tbl>
      <w:tblPr>
        <w:tblStyle w:val="5"/>
        <w:tblW w:w="8784" w:type="dxa"/>
        <w:tblInd w:w="113" w:type="dxa"/>
        <w:tblLayout w:type="autofit"/>
        <w:tblCellMar>
          <w:top w:w="0" w:type="dxa"/>
          <w:left w:w="108" w:type="dxa"/>
          <w:bottom w:w="0" w:type="dxa"/>
          <w:right w:w="108" w:type="dxa"/>
        </w:tblCellMar>
      </w:tblPr>
      <w:tblGrid>
        <w:gridCol w:w="1696"/>
        <w:gridCol w:w="1418"/>
        <w:gridCol w:w="887"/>
        <w:gridCol w:w="1664"/>
        <w:gridCol w:w="1724"/>
        <w:gridCol w:w="1395"/>
      </w:tblGrid>
      <w:tr>
        <w:tblPrEx>
          <w:tblCellMar>
            <w:top w:w="0" w:type="dxa"/>
            <w:left w:w="108" w:type="dxa"/>
            <w:bottom w:w="0" w:type="dxa"/>
            <w:right w:w="108" w:type="dxa"/>
          </w:tblCellMar>
        </w:tblPrEx>
        <w:trPr>
          <w:trHeight w:val="375" w:hRule="atLeast"/>
        </w:trPr>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Arial"/>
                <w:b/>
                <w:bCs/>
                <w:color w:val="000000"/>
                <w:kern w:val="0"/>
                <w:sz w:val="28"/>
                <w:szCs w:val="28"/>
              </w:rPr>
            </w:pPr>
            <w:r>
              <w:rPr>
                <w:rFonts w:hint="eastAsia" w:ascii="宋体" w:hAnsi="宋体" w:cs="Arial"/>
                <w:b/>
                <w:bCs/>
                <w:color w:val="000000"/>
                <w:kern w:val="0"/>
                <w:sz w:val="28"/>
                <w:szCs w:val="28"/>
              </w:rPr>
              <w:t>“三公”经费合计</w:t>
            </w: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Arial"/>
                <w:b/>
                <w:bCs/>
                <w:color w:val="000000"/>
                <w:kern w:val="0"/>
                <w:sz w:val="28"/>
                <w:szCs w:val="28"/>
                <w:highlight w:val="none"/>
              </w:rPr>
            </w:pPr>
            <w:r>
              <w:rPr>
                <w:rFonts w:hint="eastAsia" w:ascii="宋体" w:hAnsi="宋体" w:cs="Arial"/>
                <w:b/>
                <w:bCs/>
                <w:color w:val="000000"/>
                <w:kern w:val="0"/>
                <w:sz w:val="28"/>
                <w:szCs w:val="28"/>
                <w:highlight w:val="none"/>
              </w:rPr>
              <w:t>因公出国（境）费</w:t>
            </w:r>
          </w:p>
        </w:tc>
        <w:tc>
          <w:tcPr>
            <w:tcW w:w="4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Arial"/>
                <w:b/>
                <w:bCs/>
                <w:color w:val="000000"/>
                <w:kern w:val="0"/>
                <w:sz w:val="28"/>
                <w:szCs w:val="28"/>
                <w:highlight w:val="none"/>
              </w:rPr>
            </w:pPr>
            <w:r>
              <w:rPr>
                <w:rFonts w:hint="eastAsia" w:ascii="宋体" w:hAnsi="宋体" w:cs="Arial"/>
                <w:b/>
                <w:bCs/>
                <w:color w:val="000000"/>
                <w:kern w:val="0"/>
                <w:sz w:val="28"/>
                <w:szCs w:val="28"/>
                <w:highlight w:val="none"/>
              </w:rPr>
              <w:t>公务用车购置及运行费</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Arial"/>
                <w:b/>
                <w:bCs/>
                <w:color w:val="000000"/>
                <w:kern w:val="0"/>
                <w:sz w:val="28"/>
                <w:szCs w:val="28"/>
              </w:rPr>
            </w:pPr>
            <w:r>
              <w:rPr>
                <w:rFonts w:hint="eastAsia" w:ascii="宋体" w:hAnsi="宋体" w:cs="Arial"/>
                <w:b/>
                <w:bCs/>
                <w:color w:val="000000"/>
                <w:kern w:val="0"/>
                <w:sz w:val="28"/>
                <w:szCs w:val="28"/>
              </w:rPr>
              <w:t>公务</w:t>
            </w:r>
          </w:p>
          <w:p>
            <w:pPr>
              <w:widowControl/>
              <w:spacing w:after="0" w:line="240" w:lineRule="auto"/>
              <w:jc w:val="center"/>
              <w:rPr>
                <w:rFonts w:ascii="宋体" w:hAnsi="宋体" w:cs="Arial"/>
                <w:b/>
                <w:bCs/>
                <w:color w:val="000000"/>
                <w:kern w:val="0"/>
                <w:sz w:val="28"/>
                <w:szCs w:val="28"/>
              </w:rPr>
            </w:pPr>
            <w:r>
              <w:rPr>
                <w:rFonts w:hint="eastAsia" w:ascii="宋体" w:hAnsi="宋体" w:cs="Arial"/>
                <w:b/>
                <w:bCs/>
                <w:color w:val="000000"/>
                <w:kern w:val="0"/>
                <w:sz w:val="28"/>
                <w:szCs w:val="28"/>
              </w:rPr>
              <w:t>接待费</w:t>
            </w:r>
          </w:p>
        </w:tc>
      </w:tr>
      <w:tr>
        <w:tblPrEx>
          <w:tblCellMar>
            <w:top w:w="0" w:type="dxa"/>
            <w:left w:w="108" w:type="dxa"/>
            <w:bottom w:w="0" w:type="dxa"/>
            <w:right w:w="108" w:type="dxa"/>
          </w:tblCellMar>
        </w:tblPrEx>
        <w:trPr>
          <w:trHeight w:val="800" w:hRule="atLeast"/>
        </w:trPr>
        <w:tc>
          <w:tcPr>
            <w:tcW w:w="169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Arial"/>
                <w:b/>
                <w:bCs/>
                <w:color w:val="000000"/>
                <w:kern w:val="0"/>
                <w:sz w:val="28"/>
                <w:szCs w:val="28"/>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Arial"/>
                <w:b/>
                <w:bCs/>
                <w:color w:val="000000"/>
                <w:kern w:val="0"/>
                <w:sz w:val="28"/>
                <w:szCs w:val="28"/>
                <w:highlight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Arial"/>
                <w:b/>
                <w:bCs/>
                <w:color w:val="000000"/>
                <w:kern w:val="0"/>
                <w:sz w:val="28"/>
                <w:szCs w:val="28"/>
                <w:highlight w:val="none"/>
              </w:rPr>
            </w:pPr>
            <w:r>
              <w:rPr>
                <w:rFonts w:hint="eastAsia" w:ascii="宋体" w:hAnsi="宋体" w:cs="Arial"/>
                <w:b/>
                <w:bCs/>
                <w:color w:val="000000"/>
                <w:kern w:val="0"/>
                <w:sz w:val="28"/>
                <w:szCs w:val="28"/>
                <w:highlight w:val="none"/>
              </w:rPr>
              <w:t>小计</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Arial"/>
                <w:b/>
                <w:bCs/>
                <w:color w:val="000000"/>
                <w:kern w:val="0"/>
                <w:sz w:val="28"/>
                <w:szCs w:val="28"/>
                <w:highlight w:val="none"/>
              </w:rPr>
            </w:pPr>
            <w:r>
              <w:rPr>
                <w:rFonts w:hint="eastAsia" w:ascii="宋体" w:hAnsi="宋体" w:cs="Arial"/>
                <w:b/>
                <w:bCs/>
                <w:color w:val="000000"/>
                <w:kern w:val="0"/>
                <w:sz w:val="28"/>
                <w:szCs w:val="28"/>
                <w:highlight w:val="none"/>
              </w:rPr>
              <w:t>公务用车</w:t>
            </w:r>
          </w:p>
          <w:p>
            <w:pPr>
              <w:widowControl/>
              <w:spacing w:after="0" w:line="240" w:lineRule="auto"/>
              <w:jc w:val="center"/>
              <w:rPr>
                <w:rFonts w:ascii="宋体" w:hAnsi="宋体" w:cs="Arial"/>
                <w:b/>
                <w:bCs/>
                <w:color w:val="000000"/>
                <w:kern w:val="0"/>
                <w:sz w:val="28"/>
                <w:szCs w:val="28"/>
                <w:highlight w:val="none"/>
              </w:rPr>
            </w:pPr>
            <w:r>
              <w:rPr>
                <w:rFonts w:hint="eastAsia" w:ascii="宋体" w:hAnsi="宋体" w:cs="Arial"/>
                <w:b/>
                <w:bCs/>
                <w:color w:val="000000"/>
                <w:kern w:val="0"/>
                <w:sz w:val="28"/>
                <w:szCs w:val="28"/>
                <w:highlight w:val="none"/>
              </w:rPr>
              <w:t>购置费</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Arial"/>
                <w:b/>
                <w:bCs/>
                <w:color w:val="000000"/>
                <w:kern w:val="0"/>
                <w:sz w:val="28"/>
                <w:szCs w:val="28"/>
              </w:rPr>
            </w:pPr>
            <w:r>
              <w:rPr>
                <w:rFonts w:hint="eastAsia" w:ascii="宋体" w:hAnsi="宋体" w:cs="Arial"/>
                <w:b/>
                <w:bCs/>
                <w:color w:val="000000"/>
                <w:kern w:val="0"/>
                <w:sz w:val="28"/>
                <w:szCs w:val="28"/>
              </w:rPr>
              <w:t>公务用车</w:t>
            </w:r>
          </w:p>
          <w:p>
            <w:pPr>
              <w:widowControl/>
              <w:spacing w:after="0" w:line="240" w:lineRule="auto"/>
              <w:jc w:val="center"/>
              <w:rPr>
                <w:rFonts w:ascii="宋体" w:hAnsi="宋体" w:cs="Arial"/>
                <w:b/>
                <w:bCs/>
                <w:color w:val="000000"/>
                <w:kern w:val="0"/>
                <w:sz w:val="28"/>
                <w:szCs w:val="28"/>
              </w:rPr>
            </w:pPr>
            <w:r>
              <w:rPr>
                <w:rFonts w:hint="eastAsia" w:ascii="宋体" w:hAnsi="宋体" w:cs="Arial"/>
                <w:b/>
                <w:bCs/>
                <w:color w:val="000000"/>
                <w:kern w:val="0"/>
                <w:sz w:val="28"/>
                <w:szCs w:val="28"/>
              </w:rPr>
              <w:t>运行费</w:t>
            </w:r>
          </w:p>
        </w:tc>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Arial"/>
                <w:b/>
                <w:bCs/>
                <w:color w:val="000000"/>
                <w:kern w:val="0"/>
                <w:sz w:val="28"/>
                <w:szCs w:val="28"/>
              </w:rPr>
            </w:pPr>
          </w:p>
        </w:tc>
      </w:tr>
      <w:tr>
        <w:tblPrEx>
          <w:tblCellMar>
            <w:top w:w="0" w:type="dxa"/>
            <w:left w:w="108" w:type="dxa"/>
            <w:bottom w:w="0" w:type="dxa"/>
            <w:right w:w="108" w:type="dxa"/>
          </w:tblCellMar>
        </w:tblPrEx>
        <w:trPr>
          <w:trHeight w:val="54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default" w:ascii="宋体" w:hAnsi="宋体" w:eastAsia="宋体" w:cs="Arial"/>
                <w:b/>
                <w:bCs/>
                <w:color w:val="000000"/>
                <w:kern w:val="0"/>
                <w:sz w:val="28"/>
                <w:szCs w:val="28"/>
                <w:lang w:val="en-US" w:eastAsia="zh-CN"/>
              </w:rPr>
            </w:pPr>
            <w:r>
              <w:rPr>
                <w:rFonts w:hint="eastAsia" w:ascii="宋体" w:hAnsi="宋体" w:cs="Arial"/>
                <w:b/>
                <w:bCs/>
                <w:color w:val="000000"/>
                <w:kern w:val="0"/>
                <w:sz w:val="28"/>
                <w:szCs w:val="28"/>
                <w:lang w:val="en-US" w:eastAsia="zh-CN"/>
              </w:rPr>
              <w:t>6.50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default" w:ascii="宋体" w:hAnsi="宋体" w:cs="Arial"/>
                <w:b/>
                <w:bCs/>
                <w:color w:val="000000"/>
                <w:kern w:val="0"/>
                <w:sz w:val="28"/>
                <w:szCs w:val="28"/>
                <w:lang w:val="en-US" w:eastAsia="zh-CN"/>
              </w:rPr>
            </w:pPr>
            <w:r>
              <w:rPr>
                <w:rFonts w:hint="eastAsia" w:ascii="宋体" w:hAnsi="宋体" w:cs="Arial"/>
                <w:b/>
                <w:bCs/>
                <w:color w:val="000000"/>
                <w:kern w:val="0"/>
                <w:sz w:val="28"/>
                <w:szCs w:val="28"/>
                <w:lang w:val="en-US" w:eastAsia="zh-CN"/>
              </w:rPr>
              <w:t>0.00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default" w:ascii="宋体" w:hAnsi="宋体" w:cs="Arial"/>
                <w:b/>
                <w:bCs/>
                <w:color w:val="000000"/>
                <w:kern w:val="0"/>
                <w:sz w:val="28"/>
                <w:szCs w:val="28"/>
                <w:lang w:val="en-US" w:eastAsia="zh-CN"/>
              </w:rPr>
            </w:pPr>
            <w:r>
              <w:rPr>
                <w:rFonts w:hint="eastAsia" w:ascii="宋体" w:hAnsi="宋体" w:cs="Arial"/>
                <w:b/>
                <w:bCs/>
                <w:color w:val="000000"/>
                <w:kern w:val="0"/>
                <w:sz w:val="28"/>
                <w:szCs w:val="28"/>
                <w:lang w:val="en-US" w:eastAsia="zh-CN"/>
              </w:rPr>
              <w:t>2.50</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default" w:ascii="Times New Roman" w:hAnsi="Times New Roman" w:eastAsia="宋体" w:cs="Times New Roman"/>
                <w:b/>
                <w:bCs/>
                <w:kern w:val="0"/>
                <w:sz w:val="28"/>
                <w:szCs w:val="28"/>
                <w:lang w:val="en-US" w:eastAsia="zh-CN"/>
              </w:rPr>
            </w:pPr>
            <w:r>
              <w:rPr>
                <w:rFonts w:hint="eastAsia" w:ascii="宋体" w:hAnsi="宋体" w:cs="Arial"/>
                <w:b/>
                <w:bCs/>
                <w:color w:val="000000"/>
                <w:kern w:val="0"/>
                <w:sz w:val="28"/>
                <w:szCs w:val="28"/>
                <w:lang w:val="en-US" w:eastAsia="zh-CN"/>
              </w:rPr>
              <w:t>0.00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default" w:ascii="Times New Roman" w:hAnsi="Times New Roman" w:eastAsia="宋体" w:cs="Times New Roman"/>
                <w:b/>
                <w:bCs/>
                <w:kern w:val="0"/>
                <w:sz w:val="28"/>
                <w:szCs w:val="28"/>
                <w:lang w:val="en-US" w:eastAsia="zh-CN"/>
              </w:rPr>
            </w:pPr>
            <w:r>
              <w:rPr>
                <w:rFonts w:hint="eastAsia" w:ascii="宋体" w:hAnsi="宋体" w:cs="Arial"/>
                <w:b/>
                <w:bCs/>
                <w:color w:val="000000"/>
                <w:kern w:val="0"/>
                <w:sz w:val="28"/>
                <w:szCs w:val="28"/>
                <w:lang w:val="en-US" w:eastAsia="zh-CN"/>
              </w:rPr>
              <w:t>2.50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default" w:ascii="Times New Roman" w:hAnsi="Times New Roman" w:eastAsia="宋体" w:cs="Times New Roman"/>
                <w:b/>
                <w:bCs/>
                <w:kern w:val="0"/>
                <w:sz w:val="28"/>
                <w:szCs w:val="28"/>
                <w:lang w:val="en-US" w:eastAsia="zh-CN"/>
              </w:rPr>
            </w:pPr>
            <w:r>
              <w:rPr>
                <w:rFonts w:hint="eastAsia" w:ascii="宋体" w:hAnsi="宋体" w:cs="Arial"/>
                <w:b/>
                <w:bCs/>
                <w:color w:val="000000"/>
                <w:kern w:val="0"/>
                <w:sz w:val="28"/>
                <w:szCs w:val="28"/>
                <w:lang w:val="en-US" w:eastAsia="zh-CN"/>
              </w:rPr>
              <w:t>4.00</w:t>
            </w:r>
          </w:p>
        </w:tc>
      </w:tr>
    </w:tbl>
    <w:p>
      <w:pPr>
        <w:ind w:firstLine="640" w:firstLineChars="200"/>
        <w:rPr>
          <w:rFonts w:ascii="黑体" w:hAnsi="黑体" w:eastAsia="黑体" w:cs="Times New Roman"/>
          <w:sz w:val="32"/>
          <w:szCs w:val="32"/>
        </w:rPr>
      </w:pPr>
      <w:r>
        <w:rPr>
          <w:rFonts w:hint="eastAsia" w:ascii="黑体" w:hAnsi="黑体" w:eastAsia="黑体" w:cs="黑体"/>
          <w:sz w:val="32"/>
          <w:szCs w:val="32"/>
        </w:rPr>
        <w:t>二、2024年</w:t>
      </w:r>
      <w:r>
        <w:rPr>
          <w:rFonts w:hint="eastAsia" w:ascii="黑体" w:hAnsi="黑体" w:eastAsia="黑体" w:cs="黑体"/>
          <w:sz w:val="32"/>
          <w:szCs w:val="32"/>
          <w:u w:val="none"/>
        </w:rPr>
        <w:t>六安市金安区</w:t>
      </w:r>
      <w:r>
        <w:rPr>
          <w:rFonts w:hint="eastAsia" w:ascii="黑体" w:hAnsi="黑体" w:eastAsia="黑体" w:cs="黑体"/>
          <w:sz w:val="32"/>
          <w:szCs w:val="32"/>
          <w:u w:val="none"/>
          <w:lang w:eastAsia="zh-CN"/>
        </w:rPr>
        <w:t>民政</w:t>
      </w:r>
      <w:r>
        <w:rPr>
          <w:rFonts w:hint="eastAsia" w:ascii="黑体" w:hAnsi="黑体" w:eastAsia="黑体" w:cs="黑体"/>
          <w:sz w:val="32"/>
          <w:szCs w:val="32"/>
          <w:u w:val="none"/>
        </w:rPr>
        <w:t>局</w:t>
      </w:r>
      <w:r>
        <w:rPr>
          <w:rFonts w:hint="eastAsia" w:ascii="黑体" w:hAnsi="黑体" w:eastAsia="黑体" w:cs="黑体"/>
          <w:sz w:val="32"/>
          <w:szCs w:val="32"/>
        </w:rPr>
        <w:t>“三公”经费支</w:t>
      </w:r>
      <w:bookmarkStart w:id="0" w:name="_GoBack"/>
      <w:bookmarkEnd w:id="0"/>
      <w:r>
        <w:rPr>
          <w:rFonts w:hint="eastAsia" w:ascii="黑体" w:hAnsi="黑体" w:eastAsia="黑体" w:cs="黑体"/>
          <w:sz w:val="32"/>
          <w:szCs w:val="32"/>
        </w:rPr>
        <w:t>出预算情况说明</w:t>
      </w:r>
    </w:p>
    <w:p>
      <w:pPr>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202</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u w:val="none"/>
        </w:rPr>
        <w:t>六安市金安区民政</w:t>
      </w:r>
      <w:r>
        <w:rPr>
          <w:rFonts w:ascii="Times New Roman" w:hAnsi="Times New Roman" w:eastAsia="仿宋_GB2312"/>
          <w:color w:val="000000"/>
          <w:sz w:val="32"/>
          <w:szCs w:val="32"/>
          <w:u w:val="none"/>
        </w:rPr>
        <w:t>局</w:t>
      </w:r>
      <w:r>
        <w:rPr>
          <w:rFonts w:hint="eastAsia" w:ascii="Times New Roman" w:hAnsi="Times New Roman" w:eastAsia="仿宋_GB2312"/>
          <w:color w:val="000000"/>
          <w:sz w:val="32"/>
          <w:szCs w:val="32"/>
        </w:rPr>
        <w:t>一般公共预算财政拨款</w:t>
      </w:r>
      <w:r>
        <w:rPr>
          <w:rFonts w:ascii="Times New Roman" w:hAnsi="Times New Roman" w:eastAsia="仿宋_GB2312"/>
          <w:color w:val="000000"/>
          <w:sz w:val="32"/>
          <w:szCs w:val="32"/>
        </w:rPr>
        <w:t>“三公”经费支出预算</w:t>
      </w:r>
      <w:r>
        <w:rPr>
          <w:rFonts w:hint="eastAsia" w:ascii="Times New Roman" w:hAnsi="Times New Roman" w:eastAsia="仿宋_GB2312"/>
          <w:color w:val="000000"/>
          <w:sz w:val="32"/>
          <w:szCs w:val="32"/>
        </w:rPr>
        <w:t>6.50</w:t>
      </w:r>
      <w:r>
        <w:rPr>
          <w:rFonts w:ascii="Times New Roman" w:hAnsi="Times New Roman" w:eastAsia="仿宋_GB2312"/>
          <w:color w:val="000000"/>
          <w:sz w:val="32"/>
          <w:szCs w:val="32"/>
        </w:rPr>
        <w:t>万元，</w:t>
      </w:r>
      <w:r>
        <w:rPr>
          <w:rFonts w:hint="eastAsia" w:ascii="Times New Roman" w:hAnsi="Times New Roman" w:eastAsia="仿宋_GB2312"/>
          <w:color w:val="000000"/>
          <w:sz w:val="32"/>
          <w:szCs w:val="32"/>
        </w:rPr>
        <w:t>较</w:t>
      </w:r>
      <w:r>
        <w:rPr>
          <w:rFonts w:ascii="Times New Roman" w:hAnsi="Times New Roman" w:eastAsia="仿宋_GB2312"/>
          <w:color w:val="000000"/>
          <w:sz w:val="32"/>
          <w:szCs w:val="32"/>
        </w:rPr>
        <w:t>2023年预算减少</w:t>
      </w:r>
      <w:r>
        <w:rPr>
          <w:rFonts w:hint="eastAsia" w:ascii="Times New Roman" w:hAnsi="Times New Roman" w:eastAsia="仿宋_GB2312"/>
          <w:color w:val="000000"/>
          <w:sz w:val="32"/>
          <w:szCs w:val="32"/>
        </w:rPr>
        <w:t>1.80</w:t>
      </w:r>
      <w:r>
        <w:rPr>
          <w:rFonts w:ascii="Times New Roman" w:hAnsi="Times New Roman" w:eastAsia="仿宋_GB2312"/>
          <w:color w:val="000000"/>
          <w:sz w:val="32"/>
          <w:szCs w:val="32"/>
        </w:rPr>
        <w:t>万元，下降</w:t>
      </w:r>
      <w:r>
        <w:rPr>
          <w:rFonts w:hint="eastAsia" w:ascii="Times New Roman" w:hAnsi="Times New Roman" w:eastAsia="仿宋_GB2312"/>
          <w:color w:val="000000"/>
          <w:sz w:val="32"/>
          <w:szCs w:val="32"/>
        </w:rPr>
        <w:t>21.69</w:t>
      </w:r>
      <w:r>
        <w:rPr>
          <w:rFonts w:ascii="Times New Roman" w:hAnsi="Times New Roman" w:eastAsia="仿宋_GB2312"/>
          <w:color w:val="000000"/>
          <w:sz w:val="32"/>
          <w:szCs w:val="32"/>
        </w:rPr>
        <w:t>%。其中</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因公出国（境）费</w:t>
      </w:r>
      <w:r>
        <w:rPr>
          <w:rFonts w:hint="eastAsia" w:ascii="Times New Roman" w:hAnsi="Times New Roman" w:eastAsia="仿宋_GB2312"/>
          <w:color w:val="000000"/>
          <w:sz w:val="32"/>
          <w:szCs w:val="32"/>
        </w:rPr>
        <w:t>0.00</w:t>
      </w:r>
      <w:r>
        <w:rPr>
          <w:rFonts w:ascii="Times New Roman" w:hAnsi="Times New Roman" w:eastAsia="仿宋_GB2312"/>
          <w:color w:val="000000"/>
          <w:sz w:val="32"/>
          <w:szCs w:val="32"/>
        </w:rPr>
        <w:t>万元，公务用车购置及运行费</w:t>
      </w:r>
      <w:r>
        <w:rPr>
          <w:rFonts w:hint="eastAsia" w:ascii="Times New Roman" w:hAnsi="Times New Roman" w:eastAsia="仿宋_GB2312"/>
          <w:color w:val="000000"/>
          <w:sz w:val="32"/>
          <w:szCs w:val="32"/>
        </w:rPr>
        <w:t>2.50</w:t>
      </w:r>
      <w:r>
        <w:rPr>
          <w:rFonts w:ascii="Times New Roman" w:hAnsi="Times New Roman" w:eastAsia="仿宋_GB2312"/>
          <w:color w:val="000000"/>
          <w:sz w:val="32"/>
          <w:szCs w:val="32"/>
        </w:rPr>
        <w:t>万元</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公务接待费</w:t>
      </w:r>
      <w:r>
        <w:rPr>
          <w:rFonts w:hint="eastAsia" w:ascii="Times New Roman" w:hAnsi="Times New Roman" w:eastAsia="仿宋_GB2312"/>
          <w:color w:val="000000"/>
          <w:sz w:val="32"/>
          <w:szCs w:val="32"/>
        </w:rPr>
        <w:t>4.00</w:t>
      </w:r>
      <w:r>
        <w:rPr>
          <w:rFonts w:ascii="Times New Roman" w:hAnsi="Times New Roman" w:eastAsia="仿宋_GB2312"/>
          <w:color w:val="000000"/>
          <w:sz w:val="32"/>
          <w:szCs w:val="32"/>
        </w:rPr>
        <w:t>万元。具体情况如下：</w:t>
      </w:r>
    </w:p>
    <w:p>
      <w:pPr>
        <w:spacing w:line="600"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sz w:val="32"/>
          <w:szCs w:val="32"/>
        </w:rPr>
        <w:t>（一）因公出国（境）费。</w:t>
      </w:r>
      <w:r>
        <w:rPr>
          <w:rFonts w:ascii="Times New Roman" w:hAnsi="Times New Roman" w:eastAsia="仿宋_GB2312"/>
          <w:color w:val="000000"/>
          <w:sz w:val="32"/>
          <w:szCs w:val="32"/>
        </w:rPr>
        <w:t>支出预算</w:t>
      </w:r>
      <w:r>
        <w:rPr>
          <w:rFonts w:hint="eastAsia" w:ascii="Times New Roman" w:hAnsi="Times New Roman" w:eastAsia="仿宋_GB2312"/>
          <w:color w:val="000000"/>
          <w:sz w:val="32"/>
          <w:szCs w:val="32"/>
        </w:rPr>
        <w:t>0</w:t>
      </w:r>
      <w:r>
        <w:rPr>
          <w:rFonts w:hint="eastAsia" w:ascii="Times New Roman" w:hAnsi="Times New Roman" w:eastAsia="仿宋_GB2312"/>
          <w:color w:val="000000"/>
          <w:sz w:val="32"/>
          <w:szCs w:val="32"/>
          <w:lang w:val="en-US" w:eastAsia="zh-CN"/>
        </w:rPr>
        <w:t>.00</w:t>
      </w:r>
      <w:r>
        <w:rPr>
          <w:rFonts w:ascii="Times New Roman" w:hAnsi="Times New Roman" w:eastAsia="仿宋_GB2312"/>
          <w:color w:val="000000"/>
          <w:sz w:val="32"/>
          <w:szCs w:val="32"/>
        </w:rPr>
        <w:t>万元，</w:t>
      </w:r>
      <w:r>
        <w:rPr>
          <w:rFonts w:hint="eastAsia" w:ascii="Times New Roman" w:hAnsi="Times New Roman" w:eastAsia="仿宋_GB2312"/>
          <w:color w:val="000000"/>
          <w:sz w:val="32"/>
          <w:szCs w:val="32"/>
        </w:rPr>
        <w:t>较上年预算持平。该项经费预算根据批准的因公临时出国（境）计划，按照规定标准安排；主要是用于因公临时出国（境）业务培训、调研考察等外事活动。经费使用贯彻落实中央八项规定和市委、市政府过紧日子要求，严控“三公”经费支出。</w:t>
      </w:r>
    </w:p>
    <w:p>
      <w:pPr>
        <w:spacing w:line="560"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sz w:val="32"/>
          <w:szCs w:val="32"/>
        </w:rPr>
        <w:t>（二）公务用车购置及运行费。</w:t>
      </w:r>
      <w:r>
        <w:rPr>
          <w:rFonts w:ascii="Times New Roman" w:hAnsi="Times New Roman" w:eastAsia="仿宋_GB2312"/>
          <w:color w:val="000000"/>
          <w:sz w:val="32"/>
          <w:szCs w:val="32"/>
        </w:rPr>
        <w:t>支出预算</w:t>
      </w:r>
      <w:r>
        <w:rPr>
          <w:rFonts w:hint="eastAsia" w:ascii="Times New Roman" w:hAnsi="Times New Roman" w:eastAsia="仿宋_GB2312"/>
          <w:color w:val="000000"/>
          <w:sz w:val="32"/>
          <w:szCs w:val="32"/>
        </w:rPr>
        <w:t>2.50</w:t>
      </w:r>
      <w:r>
        <w:rPr>
          <w:rFonts w:ascii="Times New Roman" w:hAnsi="Times New Roman" w:eastAsia="仿宋_GB2312"/>
          <w:color w:val="000000"/>
          <w:sz w:val="32"/>
          <w:szCs w:val="32"/>
        </w:rPr>
        <w:t>万元，与2023年相比持平，</w:t>
      </w:r>
      <w:r>
        <w:rPr>
          <w:rFonts w:hint="eastAsia" w:ascii="Times New Roman" w:hAnsi="Times New Roman" w:eastAsia="仿宋_GB2312"/>
          <w:color w:val="000000"/>
          <w:sz w:val="32"/>
          <w:szCs w:val="32"/>
        </w:rPr>
        <w:t>主要原因是贯彻落实中央八项规定和市委、市政府过紧日子要求，严控“三公”经费支出。</w:t>
      </w:r>
      <w:r>
        <w:rPr>
          <w:rFonts w:ascii="Times New Roman" w:hAnsi="Times New Roman" w:eastAsia="仿宋_GB2312"/>
          <w:color w:val="000000"/>
          <w:sz w:val="32"/>
          <w:szCs w:val="32"/>
        </w:rPr>
        <w:t>其中：公务用车运行费</w:t>
      </w:r>
      <w:r>
        <w:rPr>
          <w:rFonts w:hint="eastAsia" w:ascii="Times New Roman" w:hAnsi="Times New Roman" w:eastAsia="仿宋_GB2312"/>
          <w:color w:val="000000"/>
          <w:sz w:val="32"/>
          <w:szCs w:val="32"/>
        </w:rPr>
        <w:t>2.50</w:t>
      </w:r>
      <w:r>
        <w:rPr>
          <w:rFonts w:ascii="Times New Roman" w:hAnsi="Times New Roman" w:eastAsia="仿宋_GB2312"/>
          <w:color w:val="000000"/>
          <w:sz w:val="32"/>
          <w:szCs w:val="32"/>
        </w:rPr>
        <w:t>万元，与2023年相比持平</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主要原因是</w:t>
      </w:r>
      <w:r>
        <w:rPr>
          <w:rFonts w:hint="eastAsia" w:ascii="Times New Roman" w:hAnsi="Times New Roman" w:eastAsia="仿宋_GB2312"/>
          <w:color w:val="000000"/>
          <w:sz w:val="32"/>
          <w:szCs w:val="32"/>
        </w:rPr>
        <w:t>该经费为公车日常的运转经费。该项经费主要用于各部门公车运行维护等支出。</w:t>
      </w:r>
      <w:r>
        <w:rPr>
          <w:rFonts w:ascii="Times New Roman" w:hAnsi="Times New Roman" w:eastAsia="仿宋_GB2312"/>
          <w:color w:val="000000"/>
          <w:sz w:val="32"/>
          <w:szCs w:val="32"/>
        </w:rPr>
        <w:t>公务用车购置费</w:t>
      </w:r>
      <w:r>
        <w:rPr>
          <w:rFonts w:hint="eastAsia" w:ascii="Times New Roman" w:hAnsi="Times New Roman" w:eastAsia="仿宋_GB2312"/>
          <w:color w:val="000000"/>
          <w:sz w:val="32"/>
          <w:szCs w:val="32"/>
        </w:rPr>
        <w:t>0.00</w:t>
      </w:r>
      <w:r>
        <w:rPr>
          <w:rFonts w:ascii="Times New Roman" w:hAnsi="Times New Roman" w:eastAsia="仿宋_GB2312"/>
          <w:color w:val="000000"/>
          <w:sz w:val="32"/>
          <w:szCs w:val="32"/>
        </w:rPr>
        <w:t>万元，与2023年相比持平，主要原因是</w:t>
      </w:r>
      <w:r>
        <w:rPr>
          <w:rFonts w:hint="eastAsia" w:ascii="Times New Roman" w:hAnsi="Times New Roman" w:eastAsia="仿宋_GB2312"/>
          <w:color w:val="000000"/>
          <w:sz w:val="32"/>
          <w:szCs w:val="32"/>
        </w:rPr>
        <w:t>无计划购置新车辆。该项经费主要用于保障区直部门购置公务用车等开支。</w:t>
      </w:r>
    </w:p>
    <w:p>
      <w:pPr>
        <w:pStyle w:val="4"/>
        <w:widowControl w:val="0"/>
        <w:adjustRightInd w:val="0"/>
        <w:snapToGrid w:val="0"/>
        <w:spacing w:before="0" w:beforeAutospacing="0" w:after="0" w:afterAutospacing="0" w:line="560" w:lineRule="exact"/>
        <w:ind w:firstLine="643" w:firstLineChars="200"/>
        <w:jc w:val="both"/>
        <w:rPr>
          <w:rFonts w:ascii="Times New Roman" w:hAnsi="Times New Roman" w:eastAsia="仿宋_GB2312"/>
          <w:color w:val="000000"/>
          <w:sz w:val="32"/>
          <w:szCs w:val="32"/>
        </w:rPr>
      </w:pPr>
      <w:r>
        <w:rPr>
          <w:rFonts w:ascii="Times New Roman" w:hAnsi="Times New Roman" w:eastAsia="仿宋_GB2312"/>
          <w:b/>
          <w:color w:val="000000"/>
          <w:sz w:val="32"/>
          <w:szCs w:val="32"/>
        </w:rPr>
        <w:t>（三）公务接待费。</w:t>
      </w:r>
      <w:r>
        <w:rPr>
          <w:rFonts w:ascii="Times New Roman" w:hAnsi="Times New Roman" w:eastAsia="仿宋_GB2312"/>
          <w:color w:val="000000"/>
          <w:sz w:val="32"/>
          <w:szCs w:val="32"/>
        </w:rPr>
        <w:t>支出预算</w:t>
      </w:r>
      <w:r>
        <w:rPr>
          <w:rFonts w:hint="eastAsia" w:ascii="Times New Roman" w:hAnsi="Times New Roman" w:eastAsia="仿宋_GB2312"/>
          <w:color w:val="000000"/>
          <w:sz w:val="32"/>
          <w:szCs w:val="32"/>
        </w:rPr>
        <w:t>4.00</w:t>
      </w:r>
      <w:r>
        <w:rPr>
          <w:rFonts w:ascii="Times New Roman" w:hAnsi="Times New Roman" w:eastAsia="仿宋_GB2312"/>
          <w:color w:val="000000"/>
          <w:sz w:val="32"/>
          <w:szCs w:val="32"/>
        </w:rPr>
        <w:t>万元，</w:t>
      </w:r>
      <w:r>
        <w:rPr>
          <w:rFonts w:hint="eastAsia" w:ascii="Times New Roman" w:hAnsi="Times New Roman" w:eastAsia="仿宋_GB2312"/>
          <w:color w:val="000000"/>
          <w:sz w:val="32"/>
          <w:szCs w:val="32"/>
        </w:rPr>
        <w:t>较</w:t>
      </w:r>
      <w:r>
        <w:rPr>
          <w:rFonts w:ascii="Times New Roman" w:hAnsi="Times New Roman" w:eastAsia="仿宋_GB2312"/>
          <w:color w:val="000000"/>
          <w:sz w:val="32"/>
          <w:szCs w:val="32"/>
        </w:rPr>
        <w:t xml:space="preserve">2023年预算减少 </w:t>
      </w:r>
      <w:r>
        <w:rPr>
          <w:rFonts w:hint="eastAsia" w:ascii="Times New Roman" w:hAnsi="Times New Roman" w:eastAsia="仿宋_GB2312"/>
          <w:color w:val="000000"/>
          <w:sz w:val="32"/>
          <w:szCs w:val="32"/>
        </w:rPr>
        <w:t>1.80</w:t>
      </w:r>
      <w:r>
        <w:rPr>
          <w:rFonts w:ascii="Times New Roman" w:hAnsi="Times New Roman" w:eastAsia="仿宋_GB2312"/>
          <w:color w:val="000000"/>
          <w:sz w:val="32"/>
          <w:szCs w:val="32"/>
        </w:rPr>
        <w:t>万元，下降</w:t>
      </w:r>
      <w:r>
        <w:rPr>
          <w:rFonts w:hint="eastAsia" w:ascii="Times New Roman" w:hAnsi="Times New Roman" w:eastAsia="仿宋_GB2312"/>
          <w:color w:val="000000"/>
          <w:sz w:val="32"/>
          <w:szCs w:val="32"/>
        </w:rPr>
        <w:t>31.03</w:t>
      </w:r>
      <w:r>
        <w:rPr>
          <w:rFonts w:ascii="Times New Roman" w:hAnsi="Times New Roman" w:eastAsia="仿宋_GB2312"/>
          <w:color w:val="000000"/>
          <w:sz w:val="32"/>
          <w:szCs w:val="32"/>
        </w:rPr>
        <w:t>%，主要原因是</w:t>
      </w:r>
      <w:r>
        <w:rPr>
          <w:rFonts w:hint="eastAsia" w:ascii="Times New Roman" w:hAnsi="Times New Roman" w:eastAsia="仿宋_GB2312"/>
          <w:color w:val="000000"/>
          <w:sz w:val="32"/>
          <w:szCs w:val="32"/>
        </w:rPr>
        <w:t>过紧日子要求，严控“三公”经费支出</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该项经费主要用于保障公务人员出席会议、考察调研、执行任务、检查指导等国内公务活动开支。经费使用贯彻落实中央八项规定和严格执行区直机关公务接待费管理办法规定。</w:t>
      </w:r>
    </w:p>
    <w:p>
      <w:pPr>
        <w:spacing w:line="600" w:lineRule="exact"/>
        <w:ind w:firstLine="640" w:firstLineChars="200"/>
        <w:rPr>
          <w:rFonts w:ascii="Times New Roman" w:hAnsi="Times New Roman" w:eastAsia="仿宋_GB2312" w:cs="Times New Roman"/>
          <w:color w:val="FF0000"/>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nap ITC">
    <w:panose1 w:val="04040A07060A02020202"/>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Sitka Subheading Semibold">
    <w:panose1 w:val="00000000000000000000"/>
    <w:charset w:val="00"/>
    <w:family w:val="auto"/>
    <w:pitch w:val="default"/>
    <w:sig w:usb0="A00002EF" w:usb1="4000204B" w:usb2="00000000" w:usb3="00000000" w:csb0="2000019F" w:csb1="00000000"/>
  </w:font>
  <w:font w:name="Sitka Banner Semibold">
    <w:panose1 w:val="00000000000000000000"/>
    <w:charset w:val="00"/>
    <w:family w:val="auto"/>
    <w:pitch w:val="default"/>
    <w:sig w:usb0="A00002EF" w:usb1="4000204B" w:usb2="00000000" w:usb3="00000000" w:csb0="2000019F" w:csb1="00000000"/>
  </w:font>
  <w:font w:name="Segoe UI Variable Text">
    <w:panose1 w:val="00000000000000000000"/>
    <w:charset w:val="00"/>
    <w:family w:val="auto"/>
    <w:pitch w:val="default"/>
    <w:sig w:usb0="A00002FF" w:usb1="0000000B" w:usb2="00000000" w:usb3="00000000" w:csb0="2000019F" w:csb1="00000000"/>
  </w:font>
  <w:font w:name="Segoe UI Variable Small Light">
    <w:panose1 w:val="00000000000000000000"/>
    <w:charset w:val="00"/>
    <w:family w:val="auto"/>
    <w:pitch w:val="default"/>
    <w:sig w:usb0="A00002FF" w:usb1="0000000B" w:usb2="00000000" w:usb3="00000000" w:csb0="2000019F" w:csb1="00000000"/>
  </w:font>
  <w:font w:name="新宋体">
    <w:panose1 w:val="02010609030101010101"/>
    <w:charset w:val="86"/>
    <w:family w:val="auto"/>
    <w:pitch w:val="default"/>
    <w:sig w:usb0="000002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NkMTFlMDIwYjMxOTE1YWI5MDQ3ZmRmMzQ0MTMxM2QifQ=="/>
  </w:docVars>
  <w:rsids>
    <w:rsidRoot w:val="5602701E"/>
    <w:rsid w:val="000830FA"/>
    <w:rsid w:val="001436B3"/>
    <w:rsid w:val="001C216A"/>
    <w:rsid w:val="001C267F"/>
    <w:rsid w:val="00244DAF"/>
    <w:rsid w:val="00343F27"/>
    <w:rsid w:val="00392BC6"/>
    <w:rsid w:val="00417E41"/>
    <w:rsid w:val="004F0C25"/>
    <w:rsid w:val="006C0211"/>
    <w:rsid w:val="008209DA"/>
    <w:rsid w:val="008C0152"/>
    <w:rsid w:val="0092239C"/>
    <w:rsid w:val="00957561"/>
    <w:rsid w:val="009B04CA"/>
    <w:rsid w:val="00AE1378"/>
    <w:rsid w:val="00B95EE1"/>
    <w:rsid w:val="00C17CB6"/>
    <w:rsid w:val="00C213DE"/>
    <w:rsid w:val="00C2545E"/>
    <w:rsid w:val="00C30D09"/>
    <w:rsid w:val="00CF45A4"/>
    <w:rsid w:val="00D63C00"/>
    <w:rsid w:val="00E21DA0"/>
    <w:rsid w:val="00EF6964"/>
    <w:rsid w:val="00FA1828"/>
    <w:rsid w:val="011D0213"/>
    <w:rsid w:val="157E5F01"/>
    <w:rsid w:val="2012073C"/>
    <w:rsid w:val="29447256"/>
    <w:rsid w:val="30162ADE"/>
    <w:rsid w:val="31F17AAD"/>
    <w:rsid w:val="33CC0F9E"/>
    <w:rsid w:val="3ABF1B1B"/>
    <w:rsid w:val="3E3A2B7E"/>
    <w:rsid w:val="3E630644"/>
    <w:rsid w:val="43587225"/>
    <w:rsid w:val="439E6736"/>
    <w:rsid w:val="4BD05255"/>
    <w:rsid w:val="4FAF111C"/>
    <w:rsid w:val="4FC66B1A"/>
    <w:rsid w:val="55217164"/>
    <w:rsid w:val="5602701E"/>
    <w:rsid w:val="5F346F7D"/>
    <w:rsid w:val="63757B06"/>
    <w:rsid w:val="67CA1D2F"/>
    <w:rsid w:val="6D184F79"/>
    <w:rsid w:val="73876D69"/>
    <w:rsid w:val="738F2274"/>
    <w:rsid w:val="73E3797C"/>
    <w:rsid w:val="7D86481E"/>
    <w:rsid w:val="FF76D02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78" w:lineRule="auto"/>
      <w:jc w:val="both"/>
    </w:pPr>
    <w:rPr>
      <w:rFonts w:ascii="Calibri" w:hAnsi="Calibri" w:eastAsia="宋体" w:cs="Calibri"/>
      <w:kern w:val="2"/>
      <w:sz w:val="21"/>
      <w:szCs w:val="21"/>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cs="Times New Roman"/>
      <w:kern w:val="0"/>
      <w:sz w:val="18"/>
      <w:szCs w:val="18"/>
    </w:rPr>
  </w:style>
  <w:style w:type="paragraph" w:styleId="4">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7">
    <w:name w:val="页脚 Char"/>
    <w:link w:val="2"/>
    <w:autoRedefine/>
    <w:semiHidden/>
    <w:qFormat/>
    <w:locked/>
    <w:uiPriority w:val="99"/>
    <w:rPr>
      <w:sz w:val="18"/>
      <w:szCs w:val="18"/>
    </w:rPr>
  </w:style>
  <w:style w:type="character" w:customStyle="1" w:styleId="8">
    <w:name w:val="页眉 Char"/>
    <w:link w:val="3"/>
    <w:autoRedefine/>
    <w:semiHidden/>
    <w:qFormat/>
    <w:locked/>
    <w:uiPriority w:val="99"/>
    <w:rPr>
      <w:sz w:val="18"/>
      <w:szCs w:val="18"/>
    </w:rPr>
  </w:style>
  <w:style w:type="paragraph" w:customStyle="1" w:styleId="9">
    <w:name w:val="Default"/>
    <w:autoRedefine/>
    <w:qFormat/>
    <w:uiPriority w:val="99"/>
    <w:pPr>
      <w:widowControl w:val="0"/>
      <w:autoSpaceDE w:val="0"/>
      <w:autoSpaceDN w:val="0"/>
      <w:adjustRightInd w:val="0"/>
      <w:spacing w:after="160" w:line="278" w:lineRule="auto"/>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czj</Company>
  <Pages>2</Pages>
  <Words>115</Words>
  <Characters>661</Characters>
  <Lines>5</Lines>
  <Paragraphs>1</Paragraphs>
  <TotalTime>10</TotalTime>
  <ScaleCrop>false</ScaleCrop>
  <LinksUpToDate>false</LinksUpToDate>
  <CharactersWithSpaces>775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2019-01-17T15:55:00Z</dcterms:created>
  <dc:creator>文静</dc:creator>
  <cp:lastModifiedBy>LENOVO</cp:lastModifiedBy>
  <cp:lastPrinted>2019-01-18T11:42:00Z</cp:lastPrinted>
  <dcterms:modified xsi:type="dcterms:W3CDTF">2024-03-14T01:20:16Z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E965B699AD4143F0887C625BB9C96558</vt:lpwstr>
  </property>
</Properties>
</file>