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60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sz w:val="44"/>
          <w:szCs w:val="44"/>
          <w:shd w:val="clear" w:fill="FFFFFF"/>
          <w:lang w:eastAsia="zh-CN"/>
        </w:rPr>
        <w:t>六安市</w:t>
      </w:r>
      <w:r>
        <w:rPr>
          <w:rFonts w:hint="eastAsia" w:ascii="方正小标宋_GBK" w:hAnsi="方正小标宋_GBK" w:eastAsia="方正小标宋_GBK" w:cs="方正小标宋_GBK"/>
          <w:i w:val="0"/>
          <w:caps w:val="0"/>
          <w:color w:val="auto"/>
          <w:spacing w:val="0"/>
          <w:sz w:val="44"/>
          <w:szCs w:val="44"/>
          <w:shd w:val="clear" w:fill="FFFFFF"/>
        </w:rPr>
        <w:t>金安区生态环境分局</w:t>
      </w:r>
      <w:r>
        <w:rPr>
          <w:rFonts w:hint="default" w:ascii="Times New Roman" w:hAnsi="Times New Roman" w:eastAsia="方正小标宋_GBK" w:cs="Times New Roman"/>
          <w:i w:val="0"/>
          <w:caps w:val="0"/>
          <w:color w:val="auto"/>
          <w:spacing w:val="0"/>
          <w:sz w:val="44"/>
          <w:szCs w:val="44"/>
          <w:shd w:val="clear" w:fill="FFFFFF"/>
          <w:lang w:val="en-US" w:eastAsia="zh-CN"/>
        </w:rPr>
        <w:t>2019</w:t>
      </w:r>
      <w:r>
        <w:rPr>
          <w:rFonts w:hint="eastAsia" w:ascii="方正小标宋_GBK" w:hAnsi="方正小标宋_GBK" w:eastAsia="方正小标宋_GBK" w:cs="方正小标宋_GBK"/>
          <w:i w:val="0"/>
          <w:caps w:val="0"/>
          <w:color w:val="auto"/>
          <w:spacing w:val="0"/>
          <w:sz w:val="44"/>
          <w:szCs w:val="44"/>
          <w:shd w:val="clear" w:fill="FFFFFF"/>
          <w:lang w:val="en-US" w:eastAsia="zh-CN"/>
        </w:rPr>
        <w:t>年政府信息公开工作年度报告</w:t>
      </w:r>
    </w:p>
    <w:p w14:paraId="44386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rPr>
      </w:pPr>
    </w:p>
    <w:p w14:paraId="2DEF3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根据新修订《中华人民共和国政府信息公开条例》（以下简称《条例》），结合上级有关文件精神等要求，编制</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度六安市金安区生态环境分局信息公开年度报告。全文包括总体情况、主动公开政府信息情况、收到和处理政府信息公开申请情况、作被申请行政复议、提起行政诉讼情况、存在的主要问题和改进情况和其他需要报告的事项。本年度报告中使用数据统计期限为</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方正仿宋_GBK" w:hAnsi="方正仿宋_GBK" w:eastAsia="方正仿宋_GBK" w:cs="方正仿宋_GBK"/>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方正仿宋_GBK" w:hAnsi="方正仿宋_GBK" w:eastAsia="方正仿宋_GBK" w:cs="方正仿宋_GBK"/>
          <w:i w:val="0"/>
          <w:iCs w:val="0"/>
          <w:caps w:val="0"/>
          <w:color w:val="auto"/>
          <w:spacing w:val="0"/>
          <w:sz w:val="32"/>
          <w:szCs w:val="32"/>
          <w:shd w:val="clear" w:fill="FFFFFF"/>
        </w:rPr>
        <w:t>日至</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rPr>
        <w:t>12</w:t>
      </w:r>
      <w:r>
        <w:rPr>
          <w:rFonts w:hint="eastAsia" w:ascii="方正仿宋_GBK" w:hAnsi="方正仿宋_GBK" w:eastAsia="方正仿宋_GBK" w:cs="方正仿宋_GBK"/>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rPr>
        <w:t>31</w:t>
      </w:r>
      <w:r>
        <w:rPr>
          <w:rFonts w:hint="eastAsia" w:ascii="方正仿宋_GBK" w:hAnsi="方正仿宋_GBK" w:eastAsia="方正仿宋_GBK" w:cs="方正仿宋_GBK"/>
          <w:i w:val="0"/>
          <w:iCs w:val="0"/>
          <w:caps w:val="0"/>
          <w:color w:val="auto"/>
          <w:spacing w:val="0"/>
          <w:sz w:val="32"/>
          <w:szCs w:val="32"/>
          <w:shd w:val="clear" w:fill="FFFFFF"/>
        </w:rPr>
        <w:t xml:space="preserve">日，本年度报告电子版可在六安市金安区生态环境分局信息公开平台下载。如对本报告有任何疑问，请与六安市金安区生态环境分局联系（地址：安丰南路金安区政务服务中心 </w:t>
      </w:r>
      <w:r>
        <w:rPr>
          <w:rFonts w:hint="default" w:ascii="Times New Roman" w:hAnsi="Times New Roman" w:eastAsia="方正仿宋_GBK" w:cs="Times New Roman"/>
          <w:i w:val="0"/>
          <w:iCs w:val="0"/>
          <w:caps w:val="0"/>
          <w:color w:val="auto"/>
          <w:spacing w:val="0"/>
          <w:sz w:val="32"/>
          <w:szCs w:val="32"/>
          <w:shd w:val="clear" w:fill="FFFFFF"/>
        </w:rPr>
        <w:t>9</w:t>
      </w:r>
      <w:r>
        <w:rPr>
          <w:rFonts w:hint="eastAsia" w:ascii="方正仿宋_GBK" w:hAnsi="方正仿宋_GBK" w:eastAsia="方正仿宋_GBK" w:cs="方正仿宋_GBK"/>
          <w:i w:val="0"/>
          <w:iCs w:val="0"/>
          <w:caps w:val="0"/>
          <w:color w:val="auto"/>
          <w:spacing w:val="0"/>
          <w:sz w:val="32"/>
          <w:szCs w:val="32"/>
          <w:shd w:val="clear" w:fill="FFFFFF"/>
        </w:rPr>
        <w:t>楼；邮编：</w:t>
      </w:r>
      <w:r>
        <w:rPr>
          <w:rFonts w:hint="default" w:ascii="Times New Roman" w:hAnsi="Times New Roman" w:eastAsia="方正仿宋_GBK" w:cs="Times New Roman"/>
          <w:i w:val="0"/>
          <w:iCs w:val="0"/>
          <w:caps w:val="0"/>
          <w:color w:val="auto"/>
          <w:spacing w:val="0"/>
          <w:sz w:val="32"/>
          <w:szCs w:val="32"/>
          <w:shd w:val="clear" w:fill="FFFFFF"/>
        </w:rPr>
        <w:t>237000</w:t>
      </w:r>
      <w:r>
        <w:rPr>
          <w:rFonts w:hint="eastAsia" w:ascii="方正仿宋_GBK" w:hAnsi="方正仿宋_GBK" w:eastAsia="方正仿宋_GBK" w:cs="方正仿宋_GBK"/>
          <w:i w:val="0"/>
          <w:iCs w:val="0"/>
          <w:caps w:val="0"/>
          <w:color w:val="auto"/>
          <w:spacing w:val="0"/>
          <w:sz w:val="32"/>
          <w:szCs w:val="32"/>
          <w:shd w:val="clear" w:fill="FFFFFF"/>
        </w:rPr>
        <w:t>；联系电话：</w:t>
      </w:r>
      <w:r>
        <w:rPr>
          <w:rFonts w:hint="default" w:ascii="Times New Roman" w:hAnsi="Times New Roman" w:eastAsia="方正仿宋_GBK" w:cs="Times New Roman"/>
          <w:i w:val="0"/>
          <w:iCs w:val="0"/>
          <w:caps w:val="0"/>
          <w:color w:val="auto"/>
          <w:spacing w:val="0"/>
          <w:sz w:val="32"/>
          <w:szCs w:val="32"/>
          <w:shd w:val="clear" w:fill="FFFFFF"/>
        </w:rPr>
        <w:t>0564</w:t>
      </w:r>
      <w:r>
        <w:rPr>
          <w:rFonts w:hint="eastAsia" w:ascii="方正仿宋_GBK" w:hAnsi="方正仿宋_GBK" w:eastAsia="方正仿宋_GBK" w:cs="方正仿宋_GBK"/>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3926660</w:t>
      </w:r>
      <w:r>
        <w:rPr>
          <w:rFonts w:hint="eastAsia" w:ascii="方正仿宋_GBK" w:hAnsi="方正仿宋_GBK" w:eastAsia="方正仿宋_GBK" w:cs="方正仿宋_GBK"/>
          <w:i w:val="0"/>
          <w:iCs w:val="0"/>
          <w:caps w:val="0"/>
          <w:color w:val="auto"/>
          <w:spacing w:val="0"/>
          <w:sz w:val="32"/>
          <w:szCs w:val="32"/>
          <w:shd w:val="clear" w:fill="FFFFFF"/>
        </w:rPr>
        <w:t>）。</w:t>
      </w:r>
    </w:p>
    <w:p w14:paraId="031FAE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fill="FFFFFF"/>
        </w:rPr>
        <w:t>一、总体情况</w:t>
      </w:r>
    </w:p>
    <w:p w14:paraId="35144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在区委、区政府的正确领导下，在区政务公开办的指导下，我局遵循“以公开为原则，不公开为例外”的要求，围绕改善生态环境质量和公众关切，深入推进区生态环境分局政务公开工作，加强解读回应，扩大公众参与，增强公开实效，不断满足人民群众日益增长的环境知情权、参与权和监督权，助力打好污染防治攻坚战。</w:t>
      </w:r>
    </w:p>
    <w:p w14:paraId="72A5D6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（一）主动公开方面。</w:t>
      </w:r>
      <w:r>
        <w:rPr>
          <w:rFonts w:hint="eastAsia" w:ascii="方正仿宋_GBK" w:hAnsi="方正仿宋_GBK" w:eastAsia="方正仿宋_GBK" w:cs="方正仿宋_GBK"/>
          <w:i w:val="0"/>
          <w:iCs w:val="0"/>
          <w:caps w:val="0"/>
          <w:color w:val="auto"/>
          <w:spacing w:val="0"/>
          <w:sz w:val="32"/>
          <w:szCs w:val="32"/>
          <w:shd w:val="clear" w:fill="FFFFFF"/>
        </w:rPr>
        <w:t>我局高度重视，积极落实政府信息公开工作要求，围绕涉及群众切实利益和社会需要广泛知晓的内容，做到应公开、尽公开。</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年共发布政务动态信息更新</w:t>
      </w:r>
      <w:r>
        <w:rPr>
          <w:rFonts w:hint="default" w:ascii="Times New Roman" w:hAnsi="Times New Roman" w:eastAsia="方正仿宋_GBK" w:cs="Times New Roman"/>
          <w:i w:val="0"/>
          <w:iCs w:val="0"/>
          <w:caps w:val="0"/>
          <w:color w:val="auto"/>
          <w:spacing w:val="0"/>
          <w:sz w:val="32"/>
          <w:szCs w:val="32"/>
          <w:shd w:val="clear" w:fill="FFFFFF"/>
        </w:rPr>
        <w:t>77</w:t>
      </w:r>
      <w:r>
        <w:rPr>
          <w:rFonts w:hint="eastAsia" w:ascii="方正仿宋_GBK" w:hAnsi="方正仿宋_GBK" w:eastAsia="方正仿宋_GBK" w:cs="方正仿宋_GBK"/>
          <w:i w:val="0"/>
          <w:iCs w:val="0"/>
          <w:caps w:val="0"/>
          <w:color w:val="auto"/>
          <w:spacing w:val="0"/>
          <w:sz w:val="32"/>
          <w:szCs w:val="32"/>
          <w:shd w:val="clear" w:fill="FFFFFF"/>
        </w:rPr>
        <w:t>条，公开目录信息更新</w:t>
      </w:r>
      <w:r>
        <w:rPr>
          <w:rFonts w:hint="default" w:ascii="Times New Roman" w:hAnsi="Times New Roman" w:eastAsia="方正仿宋_GBK" w:cs="Times New Roman"/>
          <w:i w:val="0"/>
          <w:iCs w:val="0"/>
          <w:caps w:val="0"/>
          <w:color w:val="auto"/>
          <w:spacing w:val="0"/>
          <w:sz w:val="32"/>
          <w:szCs w:val="32"/>
          <w:shd w:val="clear" w:fill="FFFFFF"/>
        </w:rPr>
        <w:t>866</w:t>
      </w:r>
      <w:r>
        <w:rPr>
          <w:rFonts w:hint="eastAsia" w:ascii="方正仿宋_GBK" w:hAnsi="方正仿宋_GBK" w:eastAsia="方正仿宋_GBK" w:cs="方正仿宋_GBK"/>
          <w:i w:val="0"/>
          <w:iCs w:val="0"/>
          <w:caps w:val="0"/>
          <w:color w:val="auto"/>
          <w:spacing w:val="0"/>
          <w:sz w:val="32"/>
          <w:szCs w:val="32"/>
          <w:shd w:val="clear" w:fill="FFFFFF"/>
        </w:rPr>
        <w:t>条，解读材料</w:t>
      </w:r>
      <w:r>
        <w:rPr>
          <w:rFonts w:hint="default" w:ascii="Times New Roman" w:hAnsi="Times New Roman" w:eastAsia="方正仿宋_GBK" w:cs="Times New Roman"/>
          <w:i w:val="0"/>
          <w:iCs w:val="0"/>
          <w:caps w:val="0"/>
          <w:color w:val="auto"/>
          <w:spacing w:val="0"/>
          <w:sz w:val="32"/>
          <w:szCs w:val="32"/>
          <w:shd w:val="clear" w:fill="FFFFFF"/>
        </w:rPr>
        <w:t>15</w:t>
      </w:r>
      <w:r>
        <w:rPr>
          <w:rFonts w:hint="eastAsia" w:ascii="方正仿宋_GBK" w:hAnsi="方正仿宋_GBK" w:eastAsia="方正仿宋_GBK" w:cs="方正仿宋_GBK"/>
          <w:i w:val="0"/>
          <w:iCs w:val="0"/>
          <w:caps w:val="0"/>
          <w:color w:val="auto"/>
          <w:spacing w:val="0"/>
          <w:sz w:val="32"/>
          <w:szCs w:val="32"/>
          <w:shd w:val="clear" w:fill="FFFFFF"/>
        </w:rPr>
        <w:t>篇。明确专人负责日常信息公开工作，在金安区人民政府信息公开网，按照要求完善相关内容，将局相关信息及时公开，及时上传，推进电子政务建设和网上政务公开。</w:t>
      </w:r>
    </w:p>
    <w:p w14:paraId="15FAC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（二）依申请公开方面。</w:t>
      </w:r>
      <w:r>
        <w:rPr>
          <w:rFonts w:hint="eastAsia" w:ascii="方正仿宋_GBK" w:hAnsi="方正仿宋_GBK" w:eastAsia="方正仿宋_GBK" w:cs="方正仿宋_GBK"/>
          <w:i w:val="0"/>
          <w:iCs w:val="0"/>
          <w:caps w:val="0"/>
          <w:color w:val="auto"/>
          <w:spacing w:val="0"/>
          <w:sz w:val="32"/>
          <w:szCs w:val="32"/>
          <w:shd w:val="clear" w:fill="FFFFFF"/>
        </w:rPr>
        <w:t>我局认真贯彻落实《国务院办公厅关于做好政府信息依申请公开工作的意见》，严格执行政府工作信息依申请公开标准，继续在信息公开网上开通了“依申请公开”栏目。</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年我局收到依申请公开申请事项</w:t>
      </w:r>
      <w:r>
        <w:rPr>
          <w:rFonts w:hint="default" w:ascii="Times New Roman" w:hAnsi="Times New Roman" w:eastAsia="方正仿宋_GBK" w:cs="Times New Roman"/>
          <w:i w:val="0"/>
          <w:iCs w:val="0"/>
          <w:caps w:val="0"/>
          <w:color w:val="auto"/>
          <w:spacing w:val="0"/>
          <w:sz w:val="32"/>
          <w:szCs w:val="32"/>
          <w:shd w:val="clear" w:fill="FFFFFF"/>
        </w:rPr>
        <w:t>0</w:t>
      </w:r>
      <w:r>
        <w:rPr>
          <w:rFonts w:hint="eastAsia" w:ascii="方正仿宋_GBK" w:hAnsi="方正仿宋_GBK" w:eastAsia="方正仿宋_GBK" w:cs="方正仿宋_GBK"/>
          <w:i w:val="0"/>
          <w:iCs w:val="0"/>
          <w:caps w:val="0"/>
          <w:color w:val="auto"/>
          <w:spacing w:val="0"/>
          <w:sz w:val="32"/>
          <w:szCs w:val="32"/>
          <w:shd w:val="clear" w:fill="FFFFFF"/>
        </w:rPr>
        <w:t>件。</w:t>
      </w:r>
    </w:p>
    <w:p w14:paraId="5318B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（三）信息管理方面。</w:t>
      </w:r>
      <w:r>
        <w:rPr>
          <w:rFonts w:hint="eastAsia" w:ascii="方正仿宋_GBK" w:hAnsi="方正仿宋_GBK" w:eastAsia="方正仿宋_GBK" w:cs="方正仿宋_GBK"/>
          <w:i w:val="0"/>
          <w:iCs w:val="0"/>
          <w:caps w:val="0"/>
          <w:color w:val="auto"/>
          <w:spacing w:val="0"/>
          <w:sz w:val="32"/>
          <w:szCs w:val="32"/>
          <w:shd w:val="clear" w:fill="FFFFFF"/>
        </w:rPr>
        <w:t>一是加强组织领导，建立了局主要领导亲自抓、分管领导具体抓、具体工作专人干的工作机制，负责全局信息公开维护和更新，并做好年度报告编制、年度信息公开统计报表和政府网站年度报表等和报送工作。二是深化公开内容，对各项工作开展、依法行政等各程序都在部门网站公开，保证工作透明度；三是规范公开行为，加强政府</w:t>
      </w:r>
      <w:r>
        <w:rPr>
          <w:rFonts w:hint="eastAsia" w:ascii="方正仿宋_GBK" w:hAnsi="方正仿宋_GBK" w:eastAsia="方正仿宋_GBK" w:cs="方正仿宋_GBK"/>
          <w:i w:val="0"/>
          <w:iCs w:val="0"/>
          <w:caps w:val="0"/>
          <w:color w:val="auto"/>
          <w:spacing w:val="0"/>
          <w:sz w:val="32"/>
          <w:szCs w:val="32"/>
          <w:shd w:val="clear" w:fill="FFFFFF"/>
          <w:lang w:eastAsia="zh-CN"/>
        </w:rPr>
        <w:t>及局</w:t>
      </w:r>
      <w:r>
        <w:rPr>
          <w:rFonts w:hint="eastAsia" w:ascii="方正仿宋_GBK" w:hAnsi="方正仿宋_GBK" w:eastAsia="方正仿宋_GBK" w:cs="方正仿宋_GBK"/>
          <w:i w:val="0"/>
          <w:iCs w:val="0"/>
          <w:caps w:val="0"/>
          <w:color w:val="auto"/>
          <w:spacing w:val="0"/>
          <w:sz w:val="32"/>
          <w:szCs w:val="32"/>
          <w:shd w:val="clear" w:fill="FFFFFF"/>
        </w:rPr>
        <w:t>公文类信息严格把关，确保信息时效。</w:t>
      </w:r>
    </w:p>
    <w:p w14:paraId="25B429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（四）平台建设方面。</w:t>
      </w:r>
      <w:r>
        <w:rPr>
          <w:rFonts w:hint="eastAsia" w:ascii="方正仿宋_GBK" w:hAnsi="方正仿宋_GBK" w:eastAsia="方正仿宋_GBK" w:cs="方正仿宋_GBK"/>
          <w:i w:val="0"/>
          <w:iCs w:val="0"/>
          <w:caps w:val="0"/>
          <w:color w:val="auto"/>
          <w:spacing w:val="0"/>
          <w:sz w:val="32"/>
          <w:szCs w:val="32"/>
          <w:shd w:val="clear" w:fill="FFFFFF"/>
        </w:rPr>
        <w:t>一是定期安排网站平台的维护、更新。</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年上级安全检测评估</w:t>
      </w:r>
      <w:r>
        <w:rPr>
          <w:rFonts w:hint="default" w:ascii="Times New Roman" w:hAnsi="Times New Roman" w:eastAsia="方正仿宋_GBK" w:cs="Times New Roman"/>
          <w:i w:val="0"/>
          <w:iCs w:val="0"/>
          <w:caps w:val="0"/>
          <w:color w:val="auto"/>
          <w:spacing w:val="0"/>
          <w:sz w:val="32"/>
          <w:szCs w:val="32"/>
          <w:shd w:val="clear" w:fill="FFFFFF"/>
        </w:rPr>
        <w:t>2</w:t>
      </w:r>
      <w:r>
        <w:rPr>
          <w:rFonts w:hint="eastAsia" w:ascii="方正仿宋_GBK" w:hAnsi="方正仿宋_GBK" w:eastAsia="方正仿宋_GBK" w:cs="方正仿宋_GBK"/>
          <w:i w:val="0"/>
          <w:iCs w:val="0"/>
          <w:caps w:val="0"/>
          <w:color w:val="auto"/>
          <w:spacing w:val="0"/>
          <w:sz w:val="32"/>
          <w:szCs w:val="32"/>
          <w:shd w:val="clear" w:fill="FFFFFF"/>
        </w:rPr>
        <w:t>次，未发现问题。二是及时调整政务公开目录。根据</w:t>
      </w:r>
      <w:r>
        <w:rPr>
          <w:rFonts w:hint="eastAsia" w:ascii="方正仿宋_GBK" w:hAnsi="方正仿宋_GBK" w:eastAsia="方正仿宋_GBK" w:cs="方正仿宋_GBK"/>
          <w:i w:val="0"/>
          <w:iCs w:val="0"/>
          <w:caps w:val="0"/>
          <w:color w:val="auto"/>
          <w:spacing w:val="0"/>
          <w:sz w:val="32"/>
          <w:szCs w:val="32"/>
          <w:shd w:val="clear" w:fill="FFFFFF"/>
          <w:lang w:eastAsia="zh-CN"/>
        </w:rPr>
        <w:t>政务公开相关文件要求</w:t>
      </w:r>
      <w:r>
        <w:rPr>
          <w:rFonts w:hint="eastAsia" w:ascii="方正仿宋_GBK" w:hAnsi="方正仿宋_GBK" w:eastAsia="方正仿宋_GBK" w:cs="方正仿宋_GBK"/>
          <w:i w:val="0"/>
          <w:iCs w:val="0"/>
          <w:caps w:val="0"/>
          <w:color w:val="auto"/>
          <w:spacing w:val="0"/>
          <w:sz w:val="32"/>
          <w:szCs w:val="32"/>
          <w:shd w:val="clear" w:fill="FFFFFF"/>
        </w:rPr>
        <w:t>，我局认真编制调整、规范完善主动公开基本目录。三是强化网站建设，按照上级部门安排实时调整我局门户网站栏目。</w:t>
      </w:r>
    </w:p>
    <w:p w14:paraId="1FEE7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（五）监督保障方面。</w:t>
      </w:r>
      <w:r>
        <w:rPr>
          <w:rFonts w:hint="eastAsia" w:ascii="方正仿宋_GBK" w:hAnsi="方正仿宋_GBK" w:eastAsia="方正仿宋_GBK" w:cs="方正仿宋_GBK"/>
          <w:i w:val="0"/>
          <w:iCs w:val="0"/>
          <w:caps w:val="0"/>
          <w:color w:val="auto"/>
          <w:spacing w:val="0"/>
          <w:sz w:val="32"/>
          <w:szCs w:val="32"/>
          <w:shd w:val="clear" w:fill="FFFFFF"/>
        </w:rPr>
        <w:t>一是健全工作制度。我局根据信息产生、信息报批、保密审核、信息发布、信息备案、申请办理、登记归档等不同环节的工作特点，依据相应的工作程序，形成了专项工作规范；二是部署落实。制定实施《</w:t>
      </w: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政务公开工作目标及责任分解》，将政务公开列入局重点工作，责任细化到各股室，按月总结并统计工作进展，结合效能建设、电子政务等工作加以推进落实。三是多渠道监督。坚持内部监督和社会监督相结合，对外公布投诉举报电话，推进人民群众监督和舆论监督，及时反馈群众呼声。</w:t>
      </w:r>
    </w:p>
    <w:p w14:paraId="341F34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fill="FFFFFF"/>
        </w:rPr>
        <w:t>二、主动公开政府信息情况</w:t>
      </w:r>
    </w:p>
    <w:tbl>
      <w:tblPr>
        <w:tblStyle w:val="5"/>
        <w:tblW w:w="93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3221"/>
        <w:gridCol w:w="2063"/>
        <w:gridCol w:w="1899"/>
        <w:gridCol w:w="2147"/>
      </w:tblGrid>
      <w:tr w14:paraId="2FD94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84" w:hRule="atLeast"/>
          <w:jc w:val="center"/>
        </w:trPr>
        <w:tc>
          <w:tcPr>
            <w:tcW w:w="9330" w:type="dxa"/>
            <w:gridSpan w:val="4"/>
            <w:tcBorders>
              <w:tl2br w:val="nil"/>
              <w:tr2bl w:val="nil"/>
            </w:tcBorders>
            <w:shd w:val="clear" w:color="auto" w:fill="FFFFFF"/>
            <w:tcMar>
              <w:left w:w="108" w:type="dxa"/>
              <w:right w:w="108" w:type="dxa"/>
            </w:tcMar>
            <w:vAlign w:val="center"/>
          </w:tcPr>
          <w:p w14:paraId="624742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i w:val="0"/>
                <w:iCs w:val="0"/>
                <w:caps w:val="0"/>
                <w:color w:val="auto"/>
                <w:spacing w:val="0"/>
                <w:kern w:val="0"/>
                <w:sz w:val="24"/>
                <w:szCs w:val="24"/>
                <w:lang w:val="en-US" w:eastAsia="zh-CN" w:bidi="ar"/>
              </w:rPr>
              <w:t>第二十条第(一)项</w:t>
            </w:r>
          </w:p>
        </w:tc>
      </w:tr>
      <w:tr w14:paraId="73079C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3221" w:type="dxa"/>
            <w:tcBorders>
              <w:tl2br w:val="nil"/>
              <w:tr2bl w:val="nil"/>
            </w:tcBorders>
            <w:shd w:val="clear" w:color="auto" w:fill="FFFFFF"/>
            <w:tcMar>
              <w:left w:w="108" w:type="dxa"/>
              <w:right w:w="108" w:type="dxa"/>
            </w:tcMar>
            <w:vAlign w:val="center"/>
          </w:tcPr>
          <w:p w14:paraId="1359C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信息内容</w:t>
            </w:r>
          </w:p>
        </w:tc>
        <w:tc>
          <w:tcPr>
            <w:tcW w:w="2063" w:type="dxa"/>
            <w:tcBorders>
              <w:tl2br w:val="nil"/>
              <w:tr2bl w:val="nil"/>
            </w:tcBorders>
            <w:shd w:val="clear" w:color="auto" w:fill="FFFFFF"/>
            <w:tcMar>
              <w:left w:w="108" w:type="dxa"/>
              <w:right w:w="108" w:type="dxa"/>
            </w:tcMar>
            <w:vAlign w:val="center"/>
          </w:tcPr>
          <w:p w14:paraId="77C84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640" w:right="0" w:hanging="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本年新制作数量</w:t>
            </w:r>
          </w:p>
        </w:tc>
        <w:tc>
          <w:tcPr>
            <w:tcW w:w="1899" w:type="dxa"/>
            <w:tcBorders>
              <w:tl2br w:val="nil"/>
              <w:tr2bl w:val="nil"/>
            </w:tcBorders>
            <w:shd w:val="clear" w:color="auto" w:fill="FFFFFF"/>
            <w:tcMar>
              <w:left w:w="108" w:type="dxa"/>
              <w:right w:w="108" w:type="dxa"/>
            </w:tcMar>
            <w:vAlign w:val="center"/>
          </w:tcPr>
          <w:p w14:paraId="23F79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320" w:right="0" w:hanging="32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本年新公开数量</w:t>
            </w:r>
          </w:p>
        </w:tc>
        <w:tc>
          <w:tcPr>
            <w:tcW w:w="2147" w:type="dxa"/>
            <w:tcBorders>
              <w:tl2br w:val="nil"/>
              <w:tr2bl w:val="nil"/>
            </w:tcBorders>
            <w:shd w:val="clear" w:color="auto" w:fill="FFFFFF"/>
            <w:tcMar>
              <w:left w:w="108" w:type="dxa"/>
              <w:right w:w="108" w:type="dxa"/>
            </w:tcMar>
            <w:vAlign w:val="center"/>
          </w:tcPr>
          <w:p w14:paraId="7D362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对外公开总数量</w:t>
            </w:r>
          </w:p>
        </w:tc>
      </w:tr>
      <w:tr w14:paraId="15BC4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5" w:hRule="atLeast"/>
          <w:jc w:val="center"/>
        </w:trPr>
        <w:tc>
          <w:tcPr>
            <w:tcW w:w="3221" w:type="dxa"/>
            <w:tcBorders>
              <w:tl2br w:val="nil"/>
              <w:tr2bl w:val="nil"/>
            </w:tcBorders>
            <w:shd w:val="clear" w:color="auto" w:fill="FFFFFF"/>
            <w:tcMar>
              <w:left w:w="108" w:type="dxa"/>
              <w:right w:w="108" w:type="dxa"/>
            </w:tcMar>
            <w:vAlign w:val="center"/>
          </w:tcPr>
          <w:p w14:paraId="2297E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规章</w:t>
            </w:r>
          </w:p>
        </w:tc>
        <w:tc>
          <w:tcPr>
            <w:tcW w:w="2063" w:type="dxa"/>
            <w:tcBorders>
              <w:tl2br w:val="nil"/>
              <w:tr2bl w:val="nil"/>
            </w:tcBorders>
            <w:shd w:val="clear" w:color="auto" w:fill="FFFFFF"/>
            <w:tcMar>
              <w:left w:w="108" w:type="dxa"/>
              <w:right w:w="108" w:type="dxa"/>
            </w:tcMar>
            <w:vAlign w:val="center"/>
          </w:tcPr>
          <w:p w14:paraId="10B3D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899" w:type="dxa"/>
            <w:tcBorders>
              <w:tl2br w:val="nil"/>
              <w:tr2bl w:val="nil"/>
            </w:tcBorders>
            <w:shd w:val="clear" w:color="auto" w:fill="FFFFFF"/>
            <w:tcMar>
              <w:left w:w="108" w:type="dxa"/>
              <w:right w:w="108" w:type="dxa"/>
            </w:tcMar>
            <w:vAlign w:val="center"/>
          </w:tcPr>
          <w:p w14:paraId="462AF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2147" w:type="dxa"/>
            <w:tcBorders>
              <w:tl2br w:val="nil"/>
              <w:tr2bl w:val="nil"/>
            </w:tcBorders>
            <w:shd w:val="clear" w:color="auto" w:fill="FFFFFF"/>
            <w:tcMar>
              <w:left w:w="108" w:type="dxa"/>
              <w:right w:w="108" w:type="dxa"/>
            </w:tcMar>
            <w:vAlign w:val="center"/>
          </w:tcPr>
          <w:p w14:paraId="63A79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2F349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9" w:hRule="atLeast"/>
          <w:jc w:val="center"/>
        </w:trPr>
        <w:tc>
          <w:tcPr>
            <w:tcW w:w="3221" w:type="dxa"/>
            <w:tcBorders>
              <w:tl2br w:val="nil"/>
              <w:tr2bl w:val="nil"/>
            </w:tcBorders>
            <w:shd w:val="clear" w:color="auto" w:fill="FFFFFF"/>
            <w:tcMar>
              <w:left w:w="108" w:type="dxa"/>
              <w:right w:w="108" w:type="dxa"/>
            </w:tcMar>
            <w:vAlign w:val="center"/>
          </w:tcPr>
          <w:p w14:paraId="06C7F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规范性文件</w:t>
            </w:r>
          </w:p>
        </w:tc>
        <w:tc>
          <w:tcPr>
            <w:tcW w:w="2063" w:type="dxa"/>
            <w:tcBorders>
              <w:tl2br w:val="nil"/>
              <w:tr2bl w:val="nil"/>
            </w:tcBorders>
            <w:shd w:val="clear" w:color="auto" w:fill="FFFFFF"/>
            <w:tcMar>
              <w:left w:w="108" w:type="dxa"/>
              <w:right w:w="108" w:type="dxa"/>
            </w:tcMar>
            <w:vAlign w:val="center"/>
          </w:tcPr>
          <w:p w14:paraId="5E52D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1899" w:type="dxa"/>
            <w:tcBorders>
              <w:tl2br w:val="nil"/>
              <w:tr2bl w:val="nil"/>
            </w:tcBorders>
            <w:shd w:val="clear" w:color="auto" w:fill="FFFFFF"/>
            <w:tcMar>
              <w:left w:w="108" w:type="dxa"/>
              <w:right w:w="108" w:type="dxa"/>
            </w:tcMar>
            <w:vAlign w:val="center"/>
          </w:tcPr>
          <w:p w14:paraId="68F27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2147" w:type="dxa"/>
            <w:tcBorders>
              <w:tl2br w:val="nil"/>
              <w:tr2bl w:val="nil"/>
            </w:tcBorders>
            <w:shd w:val="clear" w:color="auto" w:fill="FFFFFF"/>
            <w:tcMar>
              <w:left w:w="108" w:type="dxa"/>
              <w:right w:w="108" w:type="dxa"/>
            </w:tcMar>
            <w:vAlign w:val="center"/>
          </w:tcPr>
          <w:p w14:paraId="35E87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r w14:paraId="565EE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9330" w:type="dxa"/>
            <w:gridSpan w:val="4"/>
            <w:tcBorders>
              <w:tl2br w:val="nil"/>
              <w:tr2bl w:val="nil"/>
            </w:tcBorders>
            <w:shd w:val="clear" w:color="auto" w:fill="FFFFFF"/>
            <w:tcMar>
              <w:left w:w="108" w:type="dxa"/>
              <w:right w:w="108" w:type="dxa"/>
            </w:tcMar>
            <w:vAlign w:val="center"/>
          </w:tcPr>
          <w:p w14:paraId="0330E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i w:val="0"/>
                <w:iCs w:val="0"/>
                <w:caps w:val="0"/>
                <w:color w:val="auto"/>
                <w:spacing w:val="0"/>
                <w:kern w:val="0"/>
                <w:sz w:val="24"/>
                <w:szCs w:val="24"/>
                <w:lang w:val="en-US" w:eastAsia="zh-CN" w:bidi="ar"/>
              </w:rPr>
              <w:t>第二十二条第(五)项</w:t>
            </w:r>
          </w:p>
        </w:tc>
      </w:tr>
      <w:tr w14:paraId="1B3BF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3221" w:type="dxa"/>
            <w:tcBorders>
              <w:tl2br w:val="nil"/>
              <w:tr2bl w:val="nil"/>
            </w:tcBorders>
            <w:shd w:val="clear" w:color="auto" w:fill="FFFFFF"/>
            <w:tcMar>
              <w:left w:w="108" w:type="dxa"/>
              <w:right w:w="108" w:type="dxa"/>
            </w:tcMar>
            <w:vAlign w:val="center"/>
          </w:tcPr>
          <w:p w14:paraId="48508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信息内容</w:t>
            </w:r>
          </w:p>
        </w:tc>
        <w:tc>
          <w:tcPr>
            <w:tcW w:w="2063" w:type="dxa"/>
            <w:tcBorders>
              <w:tl2br w:val="nil"/>
              <w:tr2bl w:val="nil"/>
            </w:tcBorders>
            <w:shd w:val="clear" w:color="auto" w:fill="FFFFFF"/>
            <w:tcMar>
              <w:left w:w="108" w:type="dxa"/>
              <w:right w:w="108" w:type="dxa"/>
            </w:tcMar>
            <w:vAlign w:val="center"/>
          </w:tcPr>
          <w:p w14:paraId="768B2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640" w:right="0" w:hanging="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上一年项目数量</w:t>
            </w:r>
          </w:p>
        </w:tc>
        <w:tc>
          <w:tcPr>
            <w:tcW w:w="1899" w:type="dxa"/>
            <w:tcBorders>
              <w:tl2br w:val="nil"/>
              <w:tr2bl w:val="nil"/>
            </w:tcBorders>
            <w:shd w:val="clear" w:color="auto" w:fill="FFFFFF"/>
            <w:tcMar>
              <w:left w:w="108" w:type="dxa"/>
              <w:right w:w="108" w:type="dxa"/>
            </w:tcMar>
            <w:vAlign w:val="center"/>
          </w:tcPr>
          <w:p w14:paraId="6B2FD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本年增/减</w:t>
            </w:r>
          </w:p>
        </w:tc>
        <w:tc>
          <w:tcPr>
            <w:tcW w:w="2147" w:type="dxa"/>
            <w:tcBorders>
              <w:tl2br w:val="nil"/>
              <w:tr2bl w:val="nil"/>
            </w:tcBorders>
            <w:shd w:val="clear" w:color="auto" w:fill="FFFFFF"/>
            <w:tcMar>
              <w:left w:w="108" w:type="dxa"/>
              <w:right w:w="108" w:type="dxa"/>
            </w:tcMar>
            <w:vAlign w:val="center"/>
          </w:tcPr>
          <w:p w14:paraId="25456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处理决定数量</w:t>
            </w:r>
          </w:p>
        </w:tc>
      </w:tr>
      <w:tr w14:paraId="07CDF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0" w:hRule="atLeast"/>
          <w:jc w:val="center"/>
        </w:trPr>
        <w:tc>
          <w:tcPr>
            <w:tcW w:w="3221" w:type="dxa"/>
            <w:tcBorders>
              <w:tl2br w:val="nil"/>
              <w:tr2bl w:val="nil"/>
            </w:tcBorders>
            <w:shd w:val="clear" w:color="auto" w:fill="FFFFFF"/>
            <w:tcMar>
              <w:left w:w="108" w:type="dxa"/>
              <w:right w:w="108" w:type="dxa"/>
            </w:tcMar>
            <w:vAlign w:val="center"/>
          </w:tcPr>
          <w:p w14:paraId="39FA3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行政许可</w:t>
            </w:r>
          </w:p>
        </w:tc>
        <w:tc>
          <w:tcPr>
            <w:tcW w:w="2063" w:type="dxa"/>
            <w:tcBorders>
              <w:tl2br w:val="nil"/>
              <w:tr2bl w:val="nil"/>
            </w:tcBorders>
            <w:shd w:val="clear" w:color="auto" w:fill="FFFFFF"/>
            <w:tcMar>
              <w:left w:w="108" w:type="dxa"/>
              <w:right w:w="108" w:type="dxa"/>
            </w:tcMar>
            <w:vAlign w:val="center"/>
          </w:tcPr>
          <w:p w14:paraId="171F2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w:t>
            </w:r>
          </w:p>
        </w:tc>
        <w:tc>
          <w:tcPr>
            <w:tcW w:w="1899" w:type="dxa"/>
            <w:tcBorders>
              <w:tl2br w:val="nil"/>
              <w:tr2bl w:val="nil"/>
            </w:tcBorders>
            <w:shd w:val="clear" w:color="auto" w:fill="FFFFFF"/>
            <w:tcMar>
              <w:left w:w="108" w:type="dxa"/>
              <w:right w:w="108" w:type="dxa"/>
            </w:tcMar>
            <w:vAlign w:val="center"/>
          </w:tcPr>
          <w:p w14:paraId="0D526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减</w:t>
            </w:r>
            <w:r>
              <w:rPr>
                <w:rFonts w:hint="default" w:ascii="Times New Roman" w:hAnsi="Times New Roman" w:eastAsia="方正仿宋_GBK" w:cs="Times New Roman"/>
                <w:color w:val="auto"/>
                <w:kern w:val="0"/>
                <w:sz w:val="24"/>
                <w:szCs w:val="24"/>
                <w:lang w:val="en-US" w:eastAsia="zh-CN" w:bidi="ar"/>
              </w:rPr>
              <w:t>1</w:t>
            </w:r>
          </w:p>
        </w:tc>
        <w:tc>
          <w:tcPr>
            <w:tcW w:w="2147" w:type="dxa"/>
            <w:tcBorders>
              <w:tl2br w:val="nil"/>
              <w:tr2bl w:val="nil"/>
            </w:tcBorders>
            <w:shd w:val="clear" w:color="auto" w:fill="FFFFFF"/>
            <w:tcMar>
              <w:left w:w="108" w:type="dxa"/>
              <w:right w:w="108" w:type="dxa"/>
            </w:tcMar>
            <w:vAlign w:val="center"/>
          </w:tcPr>
          <w:p w14:paraId="03736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10</w:t>
            </w:r>
          </w:p>
        </w:tc>
      </w:tr>
      <w:tr w14:paraId="65F55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3221" w:type="dxa"/>
            <w:tcBorders>
              <w:tl2br w:val="nil"/>
              <w:tr2bl w:val="nil"/>
            </w:tcBorders>
            <w:shd w:val="clear" w:color="auto" w:fill="FFFFFF"/>
            <w:tcMar>
              <w:left w:w="108" w:type="dxa"/>
              <w:right w:w="108" w:type="dxa"/>
            </w:tcMar>
            <w:vAlign w:val="center"/>
          </w:tcPr>
          <w:p w14:paraId="03446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其他对外管理服务事项</w:t>
            </w:r>
          </w:p>
        </w:tc>
        <w:tc>
          <w:tcPr>
            <w:tcW w:w="2063" w:type="dxa"/>
            <w:tcBorders>
              <w:tl2br w:val="nil"/>
              <w:tr2bl w:val="nil"/>
            </w:tcBorders>
            <w:shd w:val="clear" w:color="auto" w:fill="FFFFFF"/>
            <w:tcMar>
              <w:left w:w="108" w:type="dxa"/>
              <w:right w:w="108" w:type="dxa"/>
            </w:tcMar>
            <w:vAlign w:val="center"/>
          </w:tcPr>
          <w:p w14:paraId="626CD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8</w:t>
            </w:r>
          </w:p>
        </w:tc>
        <w:tc>
          <w:tcPr>
            <w:tcW w:w="1899" w:type="dxa"/>
            <w:tcBorders>
              <w:tl2br w:val="nil"/>
              <w:tr2bl w:val="nil"/>
            </w:tcBorders>
            <w:shd w:val="clear" w:color="auto" w:fill="FFFFFF"/>
            <w:tcMar>
              <w:left w:w="108" w:type="dxa"/>
              <w:right w:w="108" w:type="dxa"/>
            </w:tcMar>
            <w:vAlign w:val="center"/>
          </w:tcPr>
          <w:p w14:paraId="6E9EE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2147" w:type="dxa"/>
            <w:tcBorders>
              <w:tl2br w:val="nil"/>
              <w:tr2bl w:val="nil"/>
            </w:tcBorders>
            <w:shd w:val="clear" w:color="auto" w:fill="FFFFFF"/>
            <w:tcMar>
              <w:left w:w="108" w:type="dxa"/>
              <w:right w:w="108" w:type="dxa"/>
            </w:tcMar>
            <w:vAlign w:val="center"/>
          </w:tcPr>
          <w:p w14:paraId="42B1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r w14:paraId="7F4B1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0" w:hRule="atLeast"/>
          <w:jc w:val="center"/>
        </w:trPr>
        <w:tc>
          <w:tcPr>
            <w:tcW w:w="9330" w:type="dxa"/>
            <w:gridSpan w:val="4"/>
            <w:tcBorders>
              <w:tl2br w:val="nil"/>
              <w:tr2bl w:val="nil"/>
            </w:tcBorders>
            <w:shd w:val="clear" w:color="auto" w:fill="FFFFFF"/>
            <w:tcMar>
              <w:left w:w="108" w:type="dxa"/>
              <w:right w:w="108" w:type="dxa"/>
            </w:tcMar>
            <w:vAlign w:val="center"/>
          </w:tcPr>
          <w:p w14:paraId="77C8B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i w:val="0"/>
                <w:iCs w:val="0"/>
                <w:caps w:val="0"/>
                <w:color w:val="auto"/>
                <w:spacing w:val="0"/>
                <w:kern w:val="0"/>
                <w:sz w:val="24"/>
                <w:szCs w:val="24"/>
                <w:lang w:val="en-US" w:eastAsia="zh-CN" w:bidi="ar"/>
              </w:rPr>
              <w:t>第二十条第(六)项</w:t>
            </w:r>
          </w:p>
        </w:tc>
      </w:tr>
      <w:tr w14:paraId="53E41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jc w:val="center"/>
        </w:trPr>
        <w:tc>
          <w:tcPr>
            <w:tcW w:w="3221" w:type="dxa"/>
            <w:tcBorders>
              <w:tl2br w:val="nil"/>
              <w:tr2bl w:val="nil"/>
            </w:tcBorders>
            <w:shd w:val="clear" w:color="auto" w:fill="FFFFFF"/>
            <w:tcMar>
              <w:left w:w="108" w:type="dxa"/>
              <w:right w:w="108" w:type="dxa"/>
            </w:tcMar>
            <w:vAlign w:val="center"/>
          </w:tcPr>
          <w:p w14:paraId="5B2AE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信息内容</w:t>
            </w:r>
          </w:p>
        </w:tc>
        <w:tc>
          <w:tcPr>
            <w:tcW w:w="2063" w:type="dxa"/>
            <w:tcBorders>
              <w:tl2br w:val="nil"/>
              <w:tr2bl w:val="nil"/>
            </w:tcBorders>
            <w:shd w:val="clear" w:color="auto" w:fill="FFFFFF"/>
            <w:tcMar>
              <w:left w:w="108" w:type="dxa"/>
              <w:right w:w="108" w:type="dxa"/>
            </w:tcMar>
            <w:vAlign w:val="center"/>
          </w:tcPr>
          <w:p w14:paraId="6B1E0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640" w:right="0" w:hanging="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上一年项目数量</w:t>
            </w:r>
          </w:p>
        </w:tc>
        <w:tc>
          <w:tcPr>
            <w:tcW w:w="1899" w:type="dxa"/>
            <w:tcBorders>
              <w:tl2br w:val="nil"/>
              <w:tr2bl w:val="nil"/>
            </w:tcBorders>
            <w:shd w:val="clear" w:color="auto" w:fill="FFFFFF"/>
            <w:tcMar>
              <w:left w:w="108" w:type="dxa"/>
              <w:right w:w="108" w:type="dxa"/>
            </w:tcMar>
            <w:vAlign w:val="center"/>
          </w:tcPr>
          <w:p w14:paraId="554A2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本年增/减</w:t>
            </w:r>
          </w:p>
        </w:tc>
        <w:tc>
          <w:tcPr>
            <w:tcW w:w="2147" w:type="dxa"/>
            <w:tcBorders>
              <w:tl2br w:val="nil"/>
              <w:tr2bl w:val="nil"/>
            </w:tcBorders>
            <w:shd w:val="clear" w:color="auto" w:fill="FFFFFF"/>
            <w:tcMar>
              <w:left w:w="108" w:type="dxa"/>
              <w:right w:w="108" w:type="dxa"/>
            </w:tcMar>
            <w:vAlign w:val="center"/>
          </w:tcPr>
          <w:p w14:paraId="363AA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处理决定数量</w:t>
            </w:r>
          </w:p>
        </w:tc>
      </w:tr>
      <w:tr w14:paraId="4823B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3221" w:type="dxa"/>
            <w:tcBorders>
              <w:tl2br w:val="nil"/>
              <w:tr2bl w:val="nil"/>
            </w:tcBorders>
            <w:shd w:val="clear" w:color="auto" w:fill="FFFFFF"/>
            <w:tcMar>
              <w:left w:w="108" w:type="dxa"/>
              <w:right w:w="108" w:type="dxa"/>
            </w:tcMar>
            <w:vAlign w:val="center"/>
          </w:tcPr>
          <w:p w14:paraId="3E15A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行政处罚</w:t>
            </w:r>
          </w:p>
        </w:tc>
        <w:tc>
          <w:tcPr>
            <w:tcW w:w="2063" w:type="dxa"/>
            <w:tcBorders>
              <w:tl2br w:val="nil"/>
              <w:tr2bl w:val="nil"/>
            </w:tcBorders>
            <w:shd w:val="clear" w:color="auto" w:fill="FFFFFF"/>
            <w:tcMar>
              <w:left w:w="108" w:type="dxa"/>
              <w:right w:w="108" w:type="dxa"/>
            </w:tcMar>
            <w:vAlign w:val="center"/>
          </w:tcPr>
          <w:p w14:paraId="630AA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84</w:t>
            </w:r>
          </w:p>
        </w:tc>
        <w:tc>
          <w:tcPr>
            <w:tcW w:w="1899" w:type="dxa"/>
            <w:tcBorders>
              <w:tl2br w:val="nil"/>
              <w:tr2bl w:val="nil"/>
            </w:tcBorders>
            <w:shd w:val="clear" w:color="auto" w:fill="FFFFFF"/>
            <w:tcMar>
              <w:left w:w="108" w:type="dxa"/>
              <w:right w:w="108" w:type="dxa"/>
            </w:tcMar>
            <w:vAlign w:val="center"/>
          </w:tcPr>
          <w:p w14:paraId="3BA83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减</w:t>
            </w:r>
            <w:r>
              <w:rPr>
                <w:rFonts w:hint="default" w:ascii="Times New Roman" w:hAnsi="Times New Roman" w:eastAsia="方正仿宋_GBK" w:cs="Times New Roman"/>
                <w:i w:val="0"/>
                <w:iCs w:val="0"/>
                <w:caps w:val="0"/>
                <w:color w:val="auto"/>
                <w:spacing w:val="0"/>
                <w:kern w:val="0"/>
                <w:sz w:val="24"/>
                <w:szCs w:val="24"/>
                <w:lang w:val="en-US" w:eastAsia="zh-CN" w:bidi="ar"/>
              </w:rPr>
              <w:t>1</w:t>
            </w:r>
          </w:p>
        </w:tc>
        <w:tc>
          <w:tcPr>
            <w:tcW w:w="2147" w:type="dxa"/>
            <w:tcBorders>
              <w:tl2br w:val="nil"/>
              <w:tr2bl w:val="nil"/>
            </w:tcBorders>
            <w:shd w:val="clear" w:color="auto" w:fill="FFFFFF"/>
            <w:tcMar>
              <w:left w:w="108" w:type="dxa"/>
              <w:right w:w="108" w:type="dxa"/>
            </w:tcMar>
            <w:vAlign w:val="center"/>
          </w:tcPr>
          <w:p w14:paraId="30F13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9</w:t>
            </w:r>
          </w:p>
        </w:tc>
      </w:tr>
      <w:tr w14:paraId="4AE43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jc w:val="center"/>
        </w:trPr>
        <w:tc>
          <w:tcPr>
            <w:tcW w:w="3221" w:type="dxa"/>
            <w:tcBorders>
              <w:tl2br w:val="nil"/>
              <w:tr2bl w:val="nil"/>
            </w:tcBorders>
            <w:shd w:val="clear" w:color="auto" w:fill="FFFFFF"/>
            <w:tcMar>
              <w:left w:w="108" w:type="dxa"/>
              <w:right w:w="108" w:type="dxa"/>
            </w:tcMar>
            <w:vAlign w:val="center"/>
          </w:tcPr>
          <w:p w14:paraId="5B076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行政强制</w:t>
            </w:r>
          </w:p>
        </w:tc>
        <w:tc>
          <w:tcPr>
            <w:tcW w:w="2063" w:type="dxa"/>
            <w:tcBorders>
              <w:tl2br w:val="nil"/>
              <w:tr2bl w:val="nil"/>
            </w:tcBorders>
            <w:shd w:val="clear" w:color="auto" w:fill="FFFFFF"/>
            <w:tcMar>
              <w:left w:w="108" w:type="dxa"/>
              <w:right w:w="108" w:type="dxa"/>
            </w:tcMar>
            <w:vAlign w:val="center"/>
          </w:tcPr>
          <w:p w14:paraId="7C9B7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4</w:t>
            </w:r>
          </w:p>
        </w:tc>
        <w:tc>
          <w:tcPr>
            <w:tcW w:w="1899" w:type="dxa"/>
            <w:tcBorders>
              <w:tl2br w:val="nil"/>
              <w:tr2bl w:val="nil"/>
            </w:tcBorders>
            <w:shd w:val="clear" w:color="auto" w:fill="FFFFFF"/>
            <w:tcMar>
              <w:left w:w="108" w:type="dxa"/>
              <w:right w:w="108" w:type="dxa"/>
            </w:tcMar>
            <w:vAlign w:val="center"/>
          </w:tcPr>
          <w:p w14:paraId="68A7F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2147" w:type="dxa"/>
            <w:tcBorders>
              <w:tl2br w:val="nil"/>
              <w:tr2bl w:val="nil"/>
            </w:tcBorders>
            <w:shd w:val="clear" w:color="auto" w:fill="FFFFFF"/>
            <w:tcMar>
              <w:left w:w="108" w:type="dxa"/>
              <w:right w:w="108" w:type="dxa"/>
            </w:tcMar>
            <w:vAlign w:val="center"/>
          </w:tcPr>
          <w:p w14:paraId="4070E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w:t>
            </w:r>
          </w:p>
        </w:tc>
      </w:tr>
      <w:tr w14:paraId="12FDE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0" w:hRule="atLeast"/>
          <w:jc w:val="center"/>
        </w:trPr>
        <w:tc>
          <w:tcPr>
            <w:tcW w:w="9330" w:type="dxa"/>
            <w:gridSpan w:val="4"/>
            <w:tcBorders>
              <w:tl2br w:val="nil"/>
              <w:tr2bl w:val="nil"/>
            </w:tcBorders>
            <w:shd w:val="clear" w:color="auto" w:fill="FFFFFF"/>
            <w:tcMar>
              <w:left w:w="108" w:type="dxa"/>
              <w:right w:w="108" w:type="dxa"/>
            </w:tcMar>
            <w:vAlign w:val="center"/>
          </w:tcPr>
          <w:p w14:paraId="60C0E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i w:val="0"/>
                <w:iCs w:val="0"/>
                <w:caps w:val="0"/>
                <w:color w:val="auto"/>
                <w:spacing w:val="0"/>
                <w:kern w:val="0"/>
                <w:sz w:val="24"/>
                <w:szCs w:val="24"/>
                <w:lang w:val="en-US" w:eastAsia="zh-CN" w:bidi="ar"/>
              </w:rPr>
              <w:t>第二十条第(八)项</w:t>
            </w:r>
          </w:p>
        </w:tc>
      </w:tr>
      <w:tr w14:paraId="76940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3221" w:type="dxa"/>
            <w:tcBorders>
              <w:tl2br w:val="nil"/>
              <w:tr2bl w:val="nil"/>
            </w:tcBorders>
            <w:shd w:val="clear" w:color="auto" w:fill="FFFFFF"/>
            <w:tcMar>
              <w:left w:w="108" w:type="dxa"/>
              <w:right w:w="108" w:type="dxa"/>
            </w:tcMar>
            <w:vAlign w:val="center"/>
          </w:tcPr>
          <w:p w14:paraId="1836F5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信息内容</w:t>
            </w:r>
          </w:p>
        </w:tc>
        <w:tc>
          <w:tcPr>
            <w:tcW w:w="2063" w:type="dxa"/>
            <w:tcBorders>
              <w:tl2br w:val="nil"/>
              <w:tr2bl w:val="nil"/>
            </w:tcBorders>
            <w:shd w:val="clear" w:color="auto" w:fill="FFFFFF"/>
            <w:tcMar>
              <w:left w:w="108" w:type="dxa"/>
              <w:right w:w="108" w:type="dxa"/>
            </w:tcMar>
            <w:vAlign w:val="center"/>
          </w:tcPr>
          <w:p w14:paraId="77A0F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640" w:right="0" w:hanging="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上一年项目数量</w:t>
            </w:r>
          </w:p>
        </w:tc>
        <w:tc>
          <w:tcPr>
            <w:tcW w:w="4046" w:type="dxa"/>
            <w:gridSpan w:val="2"/>
            <w:tcBorders>
              <w:tl2br w:val="nil"/>
              <w:tr2bl w:val="nil"/>
            </w:tcBorders>
            <w:shd w:val="clear" w:color="auto" w:fill="FFFFFF"/>
            <w:tcMar>
              <w:left w:w="108" w:type="dxa"/>
              <w:right w:w="108" w:type="dxa"/>
            </w:tcMar>
            <w:vAlign w:val="center"/>
          </w:tcPr>
          <w:p w14:paraId="5EEB0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本年增/减</w:t>
            </w:r>
          </w:p>
        </w:tc>
      </w:tr>
      <w:tr w14:paraId="0C925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3221" w:type="dxa"/>
            <w:tcBorders>
              <w:tl2br w:val="nil"/>
              <w:tr2bl w:val="nil"/>
            </w:tcBorders>
            <w:shd w:val="clear" w:color="auto" w:fill="FFFFFF"/>
            <w:tcMar>
              <w:left w:w="108" w:type="dxa"/>
              <w:right w:w="108" w:type="dxa"/>
            </w:tcMar>
            <w:vAlign w:val="center"/>
          </w:tcPr>
          <w:p w14:paraId="46D14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行政事业性收费</w:t>
            </w:r>
          </w:p>
        </w:tc>
        <w:tc>
          <w:tcPr>
            <w:tcW w:w="2063" w:type="dxa"/>
            <w:tcBorders>
              <w:tl2br w:val="nil"/>
              <w:tr2bl w:val="nil"/>
            </w:tcBorders>
            <w:shd w:val="clear" w:color="auto" w:fill="FFFFFF"/>
            <w:tcMar>
              <w:left w:w="108" w:type="dxa"/>
              <w:right w:w="108" w:type="dxa"/>
            </w:tcMar>
            <w:vAlign w:val="center"/>
          </w:tcPr>
          <w:p w14:paraId="5465D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4046" w:type="dxa"/>
            <w:gridSpan w:val="2"/>
            <w:tcBorders>
              <w:tl2br w:val="nil"/>
              <w:tr2bl w:val="nil"/>
            </w:tcBorders>
            <w:shd w:val="clear" w:color="auto" w:fill="FFFFFF"/>
            <w:tcMar>
              <w:left w:w="108" w:type="dxa"/>
              <w:right w:w="108" w:type="dxa"/>
            </w:tcMar>
            <w:vAlign w:val="center"/>
          </w:tcPr>
          <w:p w14:paraId="65E8A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3D2ED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jc w:val="center"/>
        </w:trPr>
        <w:tc>
          <w:tcPr>
            <w:tcW w:w="9330" w:type="dxa"/>
            <w:gridSpan w:val="4"/>
            <w:tcBorders>
              <w:tl2br w:val="nil"/>
              <w:tr2bl w:val="nil"/>
            </w:tcBorders>
            <w:shd w:val="clear" w:color="auto" w:fill="FFFFFF"/>
            <w:tcMar>
              <w:left w:w="108" w:type="dxa"/>
              <w:right w:w="108" w:type="dxa"/>
            </w:tcMar>
            <w:vAlign w:val="center"/>
          </w:tcPr>
          <w:p w14:paraId="48EAF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b/>
                <w:bCs/>
                <w:color w:val="auto"/>
                <w:kern w:val="0"/>
                <w:sz w:val="24"/>
                <w:szCs w:val="24"/>
                <w:lang w:val="en-US" w:eastAsia="zh-CN" w:bidi="ar"/>
              </w:rPr>
            </w:pPr>
            <w:r>
              <w:rPr>
                <w:rFonts w:hint="eastAsia" w:ascii="方正仿宋_GBK" w:hAnsi="方正仿宋_GBK" w:eastAsia="方正仿宋_GBK" w:cs="方正仿宋_GBK"/>
                <w:b/>
                <w:bCs/>
                <w:i w:val="0"/>
                <w:iCs w:val="0"/>
                <w:caps w:val="0"/>
                <w:color w:val="auto"/>
                <w:spacing w:val="0"/>
                <w:kern w:val="0"/>
                <w:sz w:val="24"/>
                <w:szCs w:val="24"/>
                <w:lang w:val="en-US" w:eastAsia="zh-CN" w:bidi="ar"/>
              </w:rPr>
              <w:t>第二十条第(九)项</w:t>
            </w:r>
          </w:p>
        </w:tc>
      </w:tr>
      <w:tr w14:paraId="7FA98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3221" w:type="dxa"/>
            <w:tcBorders>
              <w:tl2br w:val="nil"/>
              <w:tr2bl w:val="nil"/>
            </w:tcBorders>
            <w:shd w:val="clear" w:color="auto" w:fill="FFFFFF"/>
            <w:tcMar>
              <w:left w:w="108" w:type="dxa"/>
              <w:right w:w="108" w:type="dxa"/>
            </w:tcMar>
            <w:vAlign w:val="center"/>
          </w:tcPr>
          <w:p w14:paraId="6EA7B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信息内容</w:t>
            </w:r>
          </w:p>
        </w:tc>
        <w:tc>
          <w:tcPr>
            <w:tcW w:w="2063" w:type="dxa"/>
            <w:tcBorders>
              <w:tl2br w:val="nil"/>
              <w:tr2bl w:val="nil"/>
            </w:tcBorders>
            <w:shd w:val="clear" w:color="auto" w:fill="FFFFFF"/>
            <w:tcMar>
              <w:left w:w="108" w:type="dxa"/>
              <w:right w:w="108" w:type="dxa"/>
            </w:tcMar>
            <w:vAlign w:val="center"/>
          </w:tcPr>
          <w:p w14:paraId="54657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采购项目数量</w:t>
            </w:r>
          </w:p>
        </w:tc>
        <w:tc>
          <w:tcPr>
            <w:tcW w:w="4046" w:type="dxa"/>
            <w:gridSpan w:val="2"/>
            <w:tcBorders>
              <w:tl2br w:val="nil"/>
              <w:tr2bl w:val="nil"/>
            </w:tcBorders>
            <w:shd w:val="clear" w:color="auto" w:fill="FFFFFF"/>
            <w:tcMar>
              <w:left w:w="108" w:type="dxa"/>
              <w:right w:w="108" w:type="dxa"/>
            </w:tcMar>
            <w:vAlign w:val="center"/>
          </w:tcPr>
          <w:p w14:paraId="1852F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采购总金额</w:t>
            </w:r>
          </w:p>
        </w:tc>
      </w:tr>
      <w:tr w14:paraId="1F6EC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3221" w:type="dxa"/>
            <w:tcBorders>
              <w:tl2br w:val="nil"/>
              <w:tr2bl w:val="nil"/>
            </w:tcBorders>
            <w:shd w:val="clear" w:color="auto" w:fill="FFFFFF"/>
            <w:tcMar>
              <w:left w:w="108" w:type="dxa"/>
              <w:right w:w="108" w:type="dxa"/>
            </w:tcMar>
            <w:vAlign w:val="center"/>
          </w:tcPr>
          <w:p w14:paraId="3E892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政府集中采购</w:t>
            </w:r>
          </w:p>
        </w:tc>
        <w:tc>
          <w:tcPr>
            <w:tcW w:w="2063" w:type="dxa"/>
            <w:tcBorders>
              <w:tl2br w:val="nil"/>
              <w:tr2bl w:val="nil"/>
            </w:tcBorders>
            <w:shd w:val="clear" w:color="auto" w:fill="FFFFFF"/>
            <w:tcMar>
              <w:left w:w="108" w:type="dxa"/>
              <w:right w:w="108" w:type="dxa"/>
            </w:tcMar>
            <w:vAlign w:val="center"/>
          </w:tcPr>
          <w:p w14:paraId="12581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4046" w:type="dxa"/>
            <w:gridSpan w:val="2"/>
            <w:tcBorders>
              <w:tl2br w:val="nil"/>
              <w:tr2bl w:val="nil"/>
            </w:tcBorders>
            <w:shd w:val="clear" w:color="auto" w:fill="FFFFFF"/>
            <w:tcMar>
              <w:left w:w="108" w:type="dxa"/>
              <w:right w:w="108" w:type="dxa"/>
            </w:tcMar>
            <w:vAlign w:val="center"/>
          </w:tcPr>
          <w:p w14:paraId="45144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bl>
    <w:p w14:paraId="161E1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三、收到和处理政府信息公开申请情况</w:t>
      </w:r>
    </w:p>
    <w:tbl>
      <w:tblPr>
        <w:tblStyle w:val="5"/>
        <w:tblW w:w="93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231"/>
        <w:gridCol w:w="1190"/>
        <w:gridCol w:w="927"/>
        <w:gridCol w:w="888"/>
        <w:gridCol w:w="840"/>
        <w:gridCol w:w="825"/>
        <w:gridCol w:w="1080"/>
        <w:gridCol w:w="945"/>
        <w:gridCol w:w="585"/>
        <w:gridCol w:w="800"/>
      </w:tblGrid>
      <w:tr w14:paraId="0630C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75" w:hRule="atLeast"/>
          <w:jc w:val="center"/>
        </w:trPr>
        <w:tc>
          <w:tcPr>
            <w:tcW w:w="3348" w:type="dxa"/>
            <w:gridSpan w:val="3"/>
            <w:vMerge w:val="restart"/>
            <w:tcBorders>
              <w:tl2br w:val="nil"/>
              <w:tr2bl w:val="nil"/>
            </w:tcBorders>
            <w:shd w:val="clear" w:color="auto" w:fill="FFFFFF"/>
            <w:tcMar>
              <w:left w:w="108" w:type="dxa"/>
              <w:right w:w="108" w:type="dxa"/>
            </w:tcMar>
            <w:vAlign w:val="center"/>
          </w:tcPr>
          <w:p w14:paraId="4AB0C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(本列数据的勾稽关系为：第一项加第二项之和，等于第三项加第四项之和)</w:t>
            </w:r>
          </w:p>
        </w:tc>
        <w:tc>
          <w:tcPr>
            <w:tcW w:w="5963" w:type="dxa"/>
            <w:gridSpan w:val="7"/>
            <w:tcBorders>
              <w:tl2br w:val="nil"/>
              <w:tr2bl w:val="nil"/>
            </w:tcBorders>
            <w:shd w:val="clear" w:color="auto" w:fill="FFFFFF"/>
            <w:tcMar>
              <w:left w:w="108" w:type="dxa"/>
              <w:right w:w="108" w:type="dxa"/>
            </w:tcMar>
            <w:vAlign w:val="center"/>
          </w:tcPr>
          <w:p w14:paraId="440AF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申请人情况</w:t>
            </w:r>
          </w:p>
        </w:tc>
      </w:tr>
      <w:tr w14:paraId="7232E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3348" w:type="dxa"/>
            <w:gridSpan w:val="3"/>
            <w:vMerge w:val="continue"/>
            <w:tcBorders>
              <w:tl2br w:val="nil"/>
              <w:tr2bl w:val="nil"/>
            </w:tcBorders>
            <w:shd w:val="clear" w:color="auto" w:fill="FFFFFF"/>
            <w:tcMar>
              <w:left w:w="108" w:type="dxa"/>
              <w:right w:w="108" w:type="dxa"/>
            </w:tcMar>
            <w:vAlign w:val="center"/>
          </w:tcPr>
          <w:p w14:paraId="0FA268B2">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888" w:type="dxa"/>
            <w:vMerge w:val="restart"/>
            <w:tcBorders>
              <w:tl2br w:val="nil"/>
              <w:tr2bl w:val="nil"/>
            </w:tcBorders>
            <w:shd w:val="clear" w:color="auto" w:fill="FFFFFF"/>
            <w:tcMar>
              <w:left w:w="108" w:type="dxa"/>
              <w:right w:w="108" w:type="dxa"/>
            </w:tcMar>
            <w:vAlign w:val="center"/>
          </w:tcPr>
          <w:p w14:paraId="70717B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113" w:right="113"/>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自然人</w:t>
            </w:r>
          </w:p>
        </w:tc>
        <w:tc>
          <w:tcPr>
            <w:tcW w:w="4275" w:type="dxa"/>
            <w:gridSpan w:val="5"/>
            <w:tcBorders>
              <w:tl2br w:val="nil"/>
              <w:tr2bl w:val="nil"/>
            </w:tcBorders>
            <w:shd w:val="clear" w:color="auto" w:fill="FFFFFF"/>
            <w:tcMar>
              <w:left w:w="108" w:type="dxa"/>
              <w:right w:w="108" w:type="dxa"/>
            </w:tcMar>
            <w:vAlign w:val="center"/>
          </w:tcPr>
          <w:p w14:paraId="0CC7A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64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法人或其他组织</w:t>
            </w:r>
          </w:p>
        </w:tc>
        <w:tc>
          <w:tcPr>
            <w:tcW w:w="800" w:type="dxa"/>
            <w:vMerge w:val="restart"/>
            <w:tcBorders>
              <w:tl2br w:val="nil"/>
              <w:tr2bl w:val="nil"/>
            </w:tcBorders>
            <w:shd w:val="clear" w:color="auto" w:fill="FFFFFF"/>
            <w:tcMar>
              <w:left w:w="108" w:type="dxa"/>
              <w:right w:w="108" w:type="dxa"/>
            </w:tcMar>
            <w:vAlign w:val="center"/>
          </w:tcPr>
          <w:p w14:paraId="5B162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总计</w:t>
            </w:r>
          </w:p>
        </w:tc>
      </w:tr>
      <w:tr w14:paraId="599A4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3348" w:type="dxa"/>
            <w:gridSpan w:val="3"/>
            <w:vMerge w:val="continue"/>
            <w:tcBorders>
              <w:tl2br w:val="nil"/>
              <w:tr2bl w:val="nil"/>
            </w:tcBorders>
            <w:shd w:val="clear" w:color="auto" w:fill="FFFFFF"/>
            <w:tcMar>
              <w:left w:w="108" w:type="dxa"/>
              <w:right w:w="108" w:type="dxa"/>
            </w:tcMar>
            <w:vAlign w:val="center"/>
          </w:tcPr>
          <w:p w14:paraId="6711A69C">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888" w:type="dxa"/>
            <w:vMerge w:val="continue"/>
            <w:tcBorders>
              <w:tl2br w:val="nil"/>
              <w:tr2bl w:val="nil"/>
            </w:tcBorders>
            <w:shd w:val="clear" w:color="auto" w:fill="FFFFFF"/>
            <w:tcMar>
              <w:left w:w="108" w:type="dxa"/>
              <w:right w:w="108" w:type="dxa"/>
            </w:tcMar>
            <w:vAlign w:val="center"/>
          </w:tcPr>
          <w:p w14:paraId="5E780654">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840" w:type="dxa"/>
            <w:tcBorders>
              <w:tl2br w:val="nil"/>
              <w:tr2bl w:val="nil"/>
            </w:tcBorders>
            <w:shd w:val="clear" w:color="auto" w:fill="FFFFFF"/>
            <w:tcMar>
              <w:left w:w="108" w:type="dxa"/>
              <w:right w:w="108" w:type="dxa"/>
            </w:tcMar>
            <w:vAlign w:val="center"/>
          </w:tcPr>
          <w:p w14:paraId="3625F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商业企业</w:t>
            </w:r>
          </w:p>
        </w:tc>
        <w:tc>
          <w:tcPr>
            <w:tcW w:w="825" w:type="dxa"/>
            <w:tcBorders>
              <w:tl2br w:val="nil"/>
              <w:tr2bl w:val="nil"/>
            </w:tcBorders>
            <w:shd w:val="clear" w:color="auto" w:fill="FFFFFF"/>
            <w:tcMar>
              <w:left w:w="108" w:type="dxa"/>
              <w:right w:w="108" w:type="dxa"/>
            </w:tcMar>
            <w:vAlign w:val="center"/>
          </w:tcPr>
          <w:p w14:paraId="7C852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科研机构</w:t>
            </w:r>
          </w:p>
        </w:tc>
        <w:tc>
          <w:tcPr>
            <w:tcW w:w="1080" w:type="dxa"/>
            <w:tcBorders>
              <w:tl2br w:val="nil"/>
              <w:tr2bl w:val="nil"/>
            </w:tcBorders>
            <w:shd w:val="clear" w:color="auto" w:fill="FFFFFF"/>
            <w:tcMar>
              <w:left w:w="108" w:type="dxa"/>
              <w:right w:w="108" w:type="dxa"/>
            </w:tcMar>
            <w:vAlign w:val="center"/>
          </w:tcPr>
          <w:p w14:paraId="4DFCA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社会公益组织</w:t>
            </w:r>
          </w:p>
        </w:tc>
        <w:tc>
          <w:tcPr>
            <w:tcW w:w="945" w:type="dxa"/>
            <w:tcBorders>
              <w:tl2br w:val="nil"/>
              <w:tr2bl w:val="nil"/>
            </w:tcBorders>
            <w:shd w:val="clear" w:color="auto" w:fill="FFFFFF"/>
            <w:tcMar>
              <w:left w:w="108" w:type="dxa"/>
              <w:right w:w="108" w:type="dxa"/>
            </w:tcMar>
            <w:vAlign w:val="center"/>
          </w:tcPr>
          <w:p w14:paraId="3480B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法律服务机构</w:t>
            </w:r>
          </w:p>
        </w:tc>
        <w:tc>
          <w:tcPr>
            <w:tcW w:w="585" w:type="dxa"/>
            <w:tcBorders>
              <w:tl2br w:val="nil"/>
              <w:tr2bl w:val="nil"/>
            </w:tcBorders>
            <w:shd w:val="clear" w:color="auto" w:fill="FFFFFF"/>
            <w:tcMar>
              <w:left w:w="108" w:type="dxa"/>
              <w:right w:w="108" w:type="dxa"/>
            </w:tcMar>
            <w:vAlign w:val="center"/>
          </w:tcPr>
          <w:p w14:paraId="5599A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其他</w:t>
            </w:r>
          </w:p>
        </w:tc>
        <w:tc>
          <w:tcPr>
            <w:tcW w:w="800" w:type="dxa"/>
            <w:vMerge w:val="continue"/>
            <w:tcBorders>
              <w:tl2br w:val="nil"/>
              <w:tr2bl w:val="nil"/>
            </w:tcBorders>
            <w:shd w:val="clear" w:color="auto" w:fill="FFFFFF"/>
            <w:tcMar>
              <w:left w:w="108" w:type="dxa"/>
              <w:right w:w="108" w:type="dxa"/>
            </w:tcMar>
            <w:vAlign w:val="center"/>
          </w:tcPr>
          <w:p w14:paraId="40C2AA8A">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r>
      <w:tr w14:paraId="54522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jc w:val="center"/>
        </w:trPr>
        <w:tc>
          <w:tcPr>
            <w:tcW w:w="3348" w:type="dxa"/>
            <w:gridSpan w:val="3"/>
            <w:tcBorders>
              <w:tl2br w:val="nil"/>
              <w:tr2bl w:val="nil"/>
            </w:tcBorders>
            <w:shd w:val="clear" w:color="auto" w:fill="FFFFFF"/>
            <w:tcMar>
              <w:left w:w="108" w:type="dxa"/>
              <w:right w:w="108" w:type="dxa"/>
            </w:tcMar>
            <w:vAlign w:val="center"/>
          </w:tcPr>
          <w:p w14:paraId="7E585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一、本年新收政府信息公开申请数量</w:t>
            </w:r>
          </w:p>
        </w:tc>
        <w:tc>
          <w:tcPr>
            <w:tcW w:w="888" w:type="dxa"/>
            <w:tcBorders>
              <w:tl2br w:val="nil"/>
              <w:tr2bl w:val="nil"/>
            </w:tcBorders>
            <w:shd w:val="clear" w:color="auto" w:fill="FFFFFF"/>
            <w:tcMar>
              <w:left w:w="108" w:type="dxa"/>
              <w:right w:w="108" w:type="dxa"/>
            </w:tcMar>
            <w:vAlign w:val="center"/>
          </w:tcPr>
          <w:p w14:paraId="16C84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4BC1A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5A092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712C5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b w:val="0"/>
                <w:bCs w:val="0"/>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E9A80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088BE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668FF6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r w14:paraId="38FFC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3348" w:type="dxa"/>
            <w:gridSpan w:val="3"/>
            <w:tcBorders>
              <w:tl2br w:val="nil"/>
              <w:tr2bl w:val="nil"/>
            </w:tcBorders>
            <w:shd w:val="clear" w:color="auto" w:fill="FFFFFF"/>
            <w:tcMar>
              <w:left w:w="108" w:type="dxa"/>
              <w:right w:w="108" w:type="dxa"/>
            </w:tcMar>
            <w:vAlign w:val="center"/>
          </w:tcPr>
          <w:p w14:paraId="28757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二、上年结转政府信息公开申请数量</w:t>
            </w:r>
          </w:p>
        </w:tc>
        <w:tc>
          <w:tcPr>
            <w:tcW w:w="888" w:type="dxa"/>
            <w:tcBorders>
              <w:tl2br w:val="nil"/>
              <w:tr2bl w:val="nil"/>
            </w:tcBorders>
            <w:shd w:val="clear" w:color="auto" w:fill="FFFFFF"/>
            <w:tcMar>
              <w:left w:w="108" w:type="dxa"/>
              <w:right w:w="108" w:type="dxa"/>
            </w:tcMar>
            <w:vAlign w:val="center"/>
          </w:tcPr>
          <w:p w14:paraId="0E8EB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054C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7F0CA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11630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9ECE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71AB6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3F29A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3BA2C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jc w:val="center"/>
        </w:trPr>
        <w:tc>
          <w:tcPr>
            <w:tcW w:w="1231" w:type="dxa"/>
            <w:vMerge w:val="restart"/>
            <w:tcBorders>
              <w:tl2br w:val="nil"/>
              <w:tr2bl w:val="nil"/>
            </w:tcBorders>
            <w:shd w:val="clear" w:color="auto" w:fill="FFFFFF"/>
            <w:tcMar>
              <w:left w:w="108" w:type="dxa"/>
              <w:right w:w="108" w:type="dxa"/>
            </w:tcMar>
            <w:vAlign w:val="center"/>
          </w:tcPr>
          <w:p w14:paraId="172D9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三、</w:t>
            </w:r>
          </w:p>
          <w:p w14:paraId="2F42B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本年度办理结果</w:t>
            </w:r>
          </w:p>
        </w:tc>
        <w:tc>
          <w:tcPr>
            <w:tcW w:w="2117" w:type="dxa"/>
            <w:gridSpan w:val="2"/>
            <w:tcBorders>
              <w:tl2br w:val="nil"/>
              <w:tr2bl w:val="nil"/>
            </w:tcBorders>
            <w:shd w:val="clear" w:color="auto" w:fill="FFFFFF"/>
            <w:tcMar>
              <w:left w:w="108" w:type="dxa"/>
              <w:right w:w="108" w:type="dxa"/>
            </w:tcMar>
            <w:vAlign w:val="center"/>
          </w:tcPr>
          <w:p w14:paraId="3AF25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(一)予以公开</w:t>
            </w:r>
          </w:p>
        </w:tc>
        <w:tc>
          <w:tcPr>
            <w:tcW w:w="888" w:type="dxa"/>
            <w:tcBorders>
              <w:tl2br w:val="nil"/>
              <w:tr2bl w:val="nil"/>
            </w:tcBorders>
            <w:shd w:val="clear" w:color="auto" w:fill="FFFFFF"/>
            <w:tcMar>
              <w:left w:w="108" w:type="dxa"/>
              <w:right w:w="108" w:type="dxa"/>
            </w:tcMar>
            <w:vAlign w:val="center"/>
          </w:tcPr>
          <w:p w14:paraId="6C9FB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21CF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607BA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6E9E8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6CDDB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45706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46F07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r w14:paraId="44838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1231" w:type="dxa"/>
            <w:vMerge w:val="continue"/>
            <w:tcBorders>
              <w:tl2br w:val="nil"/>
              <w:tr2bl w:val="nil"/>
            </w:tcBorders>
            <w:shd w:val="clear" w:color="auto" w:fill="FFFFFF"/>
            <w:tcMar>
              <w:left w:w="108" w:type="dxa"/>
              <w:right w:w="108" w:type="dxa"/>
            </w:tcMar>
            <w:vAlign w:val="center"/>
          </w:tcPr>
          <w:p w14:paraId="7B5C9A9F">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2117" w:type="dxa"/>
            <w:gridSpan w:val="2"/>
            <w:tcBorders>
              <w:tl2br w:val="nil"/>
              <w:tr2bl w:val="nil"/>
            </w:tcBorders>
            <w:shd w:val="clear" w:color="auto" w:fill="FFFFFF"/>
            <w:tcMar>
              <w:left w:w="108" w:type="dxa"/>
              <w:right w:w="108" w:type="dxa"/>
            </w:tcMar>
            <w:vAlign w:val="center"/>
          </w:tcPr>
          <w:p w14:paraId="4AC24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(二)部分公开(区分处理的，只计这一情形，不计其他情形)</w:t>
            </w:r>
          </w:p>
        </w:tc>
        <w:tc>
          <w:tcPr>
            <w:tcW w:w="888" w:type="dxa"/>
            <w:tcBorders>
              <w:tl2br w:val="nil"/>
              <w:tr2bl w:val="nil"/>
            </w:tcBorders>
            <w:shd w:val="clear" w:color="auto" w:fill="FFFFFF"/>
            <w:tcMar>
              <w:left w:w="108" w:type="dxa"/>
              <w:right w:w="108" w:type="dxa"/>
            </w:tcMar>
            <w:vAlign w:val="center"/>
          </w:tcPr>
          <w:p w14:paraId="0C4F7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2EAFE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3A76B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63B09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6F8C5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24C04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44542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1BFAA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jc w:val="center"/>
        </w:trPr>
        <w:tc>
          <w:tcPr>
            <w:tcW w:w="1231" w:type="dxa"/>
            <w:vMerge w:val="continue"/>
            <w:tcBorders>
              <w:tl2br w:val="nil"/>
              <w:tr2bl w:val="nil"/>
            </w:tcBorders>
            <w:shd w:val="clear" w:color="auto" w:fill="FFFFFF"/>
            <w:tcMar>
              <w:left w:w="108" w:type="dxa"/>
              <w:right w:w="108" w:type="dxa"/>
            </w:tcMar>
            <w:vAlign w:val="center"/>
          </w:tcPr>
          <w:p w14:paraId="500F7B5A">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restart"/>
            <w:tcBorders>
              <w:tl2br w:val="nil"/>
              <w:tr2bl w:val="nil"/>
            </w:tcBorders>
            <w:shd w:val="clear" w:color="auto" w:fill="FFFFFF"/>
            <w:tcMar>
              <w:left w:w="108" w:type="dxa"/>
              <w:right w:w="108" w:type="dxa"/>
            </w:tcMar>
            <w:vAlign w:val="center"/>
          </w:tcPr>
          <w:p w14:paraId="15241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(三)</w:t>
            </w:r>
          </w:p>
          <w:p w14:paraId="3B400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不予公开</w:t>
            </w:r>
          </w:p>
        </w:tc>
        <w:tc>
          <w:tcPr>
            <w:tcW w:w="927" w:type="dxa"/>
            <w:tcBorders>
              <w:tl2br w:val="nil"/>
              <w:tr2bl w:val="nil"/>
            </w:tcBorders>
            <w:shd w:val="clear" w:color="auto" w:fill="FFFFFF"/>
            <w:tcMar>
              <w:left w:w="108" w:type="dxa"/>
              <w:right w:w="108" w:type="dxa"/>
            </w:tcMar>
            <w:vAlign w:val="center"/>
          </w:tcPr>
          <w:p w14:paraId="1BFD3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1</w:t>
            </w:r>
            <w:r>
              <w:rPr>
                <w:rFonts w:hint="eastAsia" w:ascii="方正仿宋_GBK" w:hAnsi="方正仿宋_GBK" w:eastAsia="方正仿宋_GBK" w:cs="方正仿宋_GBK"/>
                <w:i w:val="0"/>
                <w:iCs w:val="0"/>
                <w:caps w:val="0"/>
                <w:color w:val="auto"/>
                <w:spacing w:val="0"/>
                <w:kern w:val="0"/>
                <w:sz w:val="24"/>
                <w:szCs w:val="24"/>
                <w:lang w:val="en-US" w:eastAsia="zh-CN" w:bidi="ar"/>
              </w:rPr>
              <w:t>.属于国家秘密</w:t>
            </w:r>
          </w:p>
        </w:tc>
        <w:tc>
          <w:tcPr>
            <w:tcW w:w="888" w:type="dxa"/>
            <w:tcBorders>
              <w:tl2br w:val="nil"/>
              <w:tr2bl w:val="nil"/>
            </w:tcBorders>
            <w:shd w:val="clear" w:color="auto" w:fill="FFFFFF"/>
            <w:tcMar>
              <w:left w:w="108" w:type="dxa"/>
              <w:right w:w="108" w:type="dxa"/>
            </w:tcMar>
            <w:vAlign w:val="center"/>
          </w:tcPr>
          <w:p w14:paraId="67668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36493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43FB2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93E5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6A1CF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7DFCB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3A9D51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18C6A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3AF58D9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4ACA5C39">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1E46E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2</w:t>
            </w:r>
            <w:r>
              <w:rPr>
                <w:rFonts w:hint="eastAsia" w:ascii="方正仿宋_GBK" w:hAnsi="方正仿宋_GBK" w:eastAsia="方正仿宋_GBK" w:cs="方正仿宋_GBK"/>
                <w:i w:val="0"/>
                <w:iCs w:val="0"/>
                <w:caps w:val="0"/>
                <w:color w:val="auto"/>
                <w:spacing w:val="0"/>
                <w:kern w:val="0"/>
                <w:sz w:val="24"/>
                <w:szCs w:val="24"/>
                <w:lang w:val="en-US" w:eastAsia="zh-CN" w:bidi="ar"/>
              </w:rPr>
              <w:t>.其他法律行政法规禁止公开</w:t>
            </w:r>
          </w:p>
        </w:tc>
        <w:tc>
          <w:tcPr>
            <w:tcW w:w="888" w:type="dxa"/>
            <w:tcBorders>
              <w:tl2br w:val="nil"/>
              <w:tr2bl w:val="nil"/>
            </w:tcBorders>
            <w:shd w:val="clear" w:color="auto" w:fill="FFFFFF"/>
            <w:tcMar>
              <w:left w:w="108" w:type="dxa"/>
              <w:right w:w="108" w:type="dxa"/>
            </w:tcMar>
            <w:vAlign w:val="center"/>
          </w:tcPr>
          <w:p w14:paraId="20A909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278E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2B1D8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24A3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7D8DF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58D14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7BE7F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2BBCB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260CD552">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6204FB34">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2857F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3</w:t>
            </w:r>
            <w:r>
              <w:rPr>
                <w:rFonts w:hint="eastAsia" w:ascii="方正仿宋_GBK" w:hAnsi="方正仿宋_GBK" w:eastAsia="方正仿宋_GBK" w:cs="方正仿宋_GBK"/>
                <w:i w:val="0"/>
                <w:iCs w:val="0"/>
                <w:caps w:val="0"/>
                <w:color w:val="auto"/>
                <w:spacing w:val="0"/>
                <w:kern w:val="0"/>
                <w:sz w:val="24"/>
                <w:szCs w:val="24"/>
                <w:lang w:val="en-US" w:eastAsia="zh-CN" w:bidi="ar"/>
              </w:rPr>
              <w:t>.危及“三安全一稳定”</w:t>
            </w:r>
          </w:p>
        </w:tc>
        <w:tc>
          <w:tcPr>
            <w:tcW w:w="888" w:type="dxa"/>
            <w:tcBorders>
              <w:tl2br w:val="nil"/>
              <w:tr2bl w:val="nil"/>
            </w:tcBorders>
            <w:shd w:val="clear" w:color="auto" w:fill="FFFFFF"/>
            <w:tcMar>
              <w:left w:w="108" w:type="dxa"/>
              <w:right w:w="108" w:type="dxa"/>
            </w:tcMar>
            <w:vAlign w:val="center"/>
          </w:tcPr>
          <w:p w14:paraId="40F11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2F60D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70B03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227BA7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01A64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53C9D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3BAD8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150B7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231" w:type="dxa"/>
            <w:vMerge w:val="continue"/>
            <w:tcBorders>
              <w:tl2br w:val="nil"/>
              <w:tr2bl w:val="nil"/>
            </w:tcBorders>
            <w:shd w:val="clear" w:color="auto" w:fill="FFFFFF"/>
            <w:tcMar>
              <w:left w:w="108" w:type="dxa"/>
              <w:right w:w="108" w:type="dxa"/>
            </w:tcMar>
            <w:vAlign w:val="center"/>
          </w:tcPr>
          <w:p w14:paraId="4557787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1E9BD474">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5FF9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4</w:t>
            </w:r>
            <w:r>
              <w:rPr>
                <w:rFonts w:hint="eastAsia" w:ascii="方正仿宋_GBK" w:hAnsi="方正仿宋_GBK" w:eastAsia="方正仿宋_GBK" w:cs="方正仿宋_GBK"/>
                <w:i w:val="0"/>
                <w:iCs w:val="0"/>
                <w:caps w:val="0"/>
                <w:color w:val="auto"/>
                <w:spacing w:val="0"/>
                <w:kern w:val="0"/>
                <w:sz w:val="24"/>
                <w:szCs w:val="24"/>
                <w:lang w:val="en-US" w:eastAsia="zh-CN" w:bidi="ar"/>
              </w:rPr>
              <w:t>.保护第三方合法权益</w:t>
            </w:r>
          </w:p>
        </w:tc>
        <w:tc>
          <w:tcPr>
            <w:tcW w:w="888" w:type="dxa"/>
            <w:tcBorders>
              <w:tl2br w:val="nil"/>
              <w:tr2bl w:val="nil"/>
            </w:tcBorders>
            <w:shd w:val="clear" w:color="auto" w:fill="FFFFFF"/>
            <w:tcMar>
              <w:left w:w="108" w:type="dxa"/>
              <w:right w:w="108" w:type="dxa"/>
            </w:tcMar>
            <w:vAlign w:val="center"/>
          </w:tcPr>
          <w:p w14:paraId="28590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71B78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032BB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4310D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45148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0AF3D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77E39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335F5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4E28ECA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28BBFCFD">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50993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5</w:t>
            </w:r>
            <w:r>
              <w:rPr>
                <w:rFonts w:hint="eastAsia" w:ascii="方正仿宋_GBK" w:hAnsi="方正仿宋_GBK" w:eastAsia="方正仿宋_GBK" w:cs="方正仿宋_GBK"/>
                <w:i w:val="0"/>
                <w:iCs w:val="0"/>
                <w:caps w:val="0"/>
                <w:color w:val="auto"/>
                <w:spacing w:val="0"/>
                <w:kern w:val="0"/>
                <w:sz w:val="24"/>
                <w:szCs w:val="24"/>
                <w:lang w:val="en-US" w:eastAsia="zh-CN" w:bidi="ar"/>
              </w:rPr>
              <w:t>.属于三类内部事务信息</w:t>
            </w:r>
          </w:p>
        </w:tc>
        <w:tc>
          <w:tcPr>
            <w:tcW w:w="888" w:type="dxa"/>
            <w:tcBorders>
              <w:tl2br w:val="nil"/>
              <w:tr2bl w:val="nil"/>
            </w:tcBorders>
            <w:shd w:val="clear" w:color="auto" w:fill="FFFFFF"/>
            <w:tcMar>
              <w:left w:w="108" w:type="dxa"/>
              <w:right w:w="108" w:type="dxa"/>
            </w:tcMar>
            <w:vAlign w:val="center"/>
          </w:tcPr>
          <w:p w14:paraId="605CE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0D429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7DEA3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385C3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56CAD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31FC9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790CF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5C00C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683F585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5A0965DA">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2A65B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6</w:t>
            </w:r>
            <w:r>
              <w:rPr>
                <w:rFonts w:hint="eastAsia" w:ascii="方正仿宋_GBK" w:hAnsi="方正仿宋_GBK" w:eastAsia="方正仿宋_GBK" w:cs="方正仿宋_GBK"/>
                <w:i w:val="0"/>
                <w:iCs w:val="0"/>
                <w:caps w:val="0"/>
                <w:color w:val="auto"/>
                <w:spacing w:val="0"/>
                <w:kern w:val="0"/>
                <w:sz w:val="24"/>
                <w:szCs w:val="24"/>
                <w:lang w:val="en-US" w:eastAsia="zh-CN" w:bidi="ar"/>
              </w:rPr>
              <w:t>.属于四类过程性信息</w:t>
            </w:r>
          </w:p>
        </w:tc>
        <w:tc>
          <w:tcPr>
            <w:tcW w:w="888" w:type="dxa"/>
            <w:tcBorders>
              <w:tl2br w:val="nil"/>
              <w:tr2bl w:val="nil"/>
            </w:tcBorders>
            <w:shd w:val="clear" w:color="auto" w:fill="FFFFFF"/>
            <w:tcMar>
              <w:left w:w="108" w:type="dxa"/>
              <w:right w:w="108" w:type="dxa"/>
            </w:tcMar>
            <w:vAlign w:val="center"/>
          </w:tcPr>
          <w:p w14:paraId="6FF25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BACF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7FD85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1E523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D6D1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7261D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3F863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103E4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632602EA">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14F31B75">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3ACBD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7</w:t>
            </w:r>
            <w:r>
              <w:rPr>
                <w:rFonts w:hint="eastAsia" w:ascii="方正仿宋_GBK" w:hAnsi="方正仿宋_GBK" w:eastAsia="方正仿宋_GBK" w:cs="方正仿宋_GBK"/>
                <w:i w:val="0"/>
                <w:iCs w:val="0"/>
                <w:caps w:val="0"/>
                <w:color w:val="auto"/>
                <w:spacing w:val="0"/>
                <w:kern w:val="0"/>
                <w:sz w:val="24"/>
                <w:szCs w:val="24"/>
                <w:lang w:val="en-US" w:eastAsia="zh-CN" w:bidi="ar"/>
              </w:rPr>
              <w:t>.属于行政查询事项</w:t>
            </w:r>
          </w:p>
        </w:tc>
        <w:tc>
          <w:tcPr>
            <w:tcW w:w="888" w:type="dxa"/>
            <w:tcBorders>
              <w:tl2br w:val="nil"/>
              <w:tr2bl w:val="nil"/>
            </w:tcBorders>
            <w:shd w:val="clear" w:color="auto" w:fill="FFFFFF"/>
            <w:tcMar>
              <w:left w:w="108" w:type="dxa"/>
              <w:right w:w="108" w:type="dxa"/>
            </w:tcMar>
            <w:vAlign w:val="center"/>
          </w:tcPr>
          <w:p w14:paraId="55FE2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3ADA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679E8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31260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1DDD0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0D1EC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741A8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08227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0DC3F2E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6522CD1A">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2FEB8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8</w:t>
            </w:r>
            <w:r>
              <w:rPr>
                <w:rFonts w:hint="eastAsia" w:ascii="方正仿宋_GBK" w:hAnsi="方正仿宋_GBK" w:eastAsia="方正仿宋_GBK" w:cs="方正仿宋_GBK"/>
                <w:i w:val="0"/>
                <w:iCs w:val="0"/>
                <w:caps w:val="0"/>
                <w:color w:val="auto"/>
                <w:spacing w:val="0"/>
                <w:kern w:val="0"/>
                <w:sz w:val="24"/>
                <w:szCs w:val="24"/>
                <w:lang w:val="en-US" w:eastAsia="zh-CN" w:bidi="ar"/>
              </w:rPr>
              <w:t>.属于行政查询事项</w:t>
            </w:r>
          </w:p>
        </w:tc>
        <w:tc>
          <w:tcPr>
            <w:tcW w:w="888" w:type="dxa"/>
            <w:tcBorders>
              <w:tl2br w:val="nil"/>
              <w:tr2bl w:val="nil"/>
            </w:tcBorders>
            <w:shd w:val="clear" w:color="auto" w:fill="FFFFFF"/>
            <w:tcMar>
              <w:left w:w="108" w:type="dxa"/>
              <w:right w:w="108" w:type="dxa"/>
            </w:tcMar>
            <w:vAlign w:val="center"/>
          </w:tcPr>
          <w:p w14:paraId="6F3FB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2C12D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0FBF9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309B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334EC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5578D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0F236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7DF21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746EF679">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restart"/>
            <w:tcBorders>
              <w:tl2br w:val="nil"/>
              <w:tr2bl w:val="nil"/>
            </w:tcBorders>
            <w:shd w:val="clear" w:color="auto" w:fill="FFFFFF"/>
            <w:tcMar>
              <w:left w:w="108" w:type="dxa"/>
              <w:right w:w="108" w:type="dxa"/>
            </w:tcMar>
            <w:vAlign w:val="center"/>
          </w:tcPr>
          <w:p w14:paraId="4A3E1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(四)无法提供</w:t>
            </w:r>
          </w:p>
        </w:tc>
        <w:tc>
          <w:tcPr>
            <w:tcW w:w="927" w:type="dxa"/>
            <w:tcBorders>
              <w:tl2br w:val="nil"/>
              <w:tr2bl w:val="nil"/>
            </w:tcBorders>
            <w:shd w:val="clear" w:color="auto" w:fill="FFFFFF"/>
            <w:tcMar>
              <w:left w:w="108" w:type="dxa"/>
              <w:right w:w="108" w:type="dxa"/>
            </w:tcMar>
            <w:vAlign w:val="center"/>
          </w:tcPr>
          <w:p w14:paraId="39603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1</w:t>
            </w:r>
            <w:r>
              <w:rPr>
                <w:rFonts w:hint="eastAsia" w:ascii="方正仿宋_GBK" w:hAnsi="方正仿宋_GBK" w:eastAsia="方正仿宋_GBK" w:cs="方正仿宋_GBK"/>
                <w:i w:val="0"/>
                <w:iCs w:val="0"/>
                <w:caps w:val="0"/>
                <w:color w:val="auto"/>
                <w:spacing w:val="0"/>
                <w:kern w:val="0"/>
                <w:sz w:val="24"/>
                <w:szCs w:val="24"/>
                <w:lang w:val="en-US" w:eastAsia="zh-CN" w:bidi="ar"/>
              </w:rPr>
              <w:t>.本机关不掌握相关政府信息</w:t>
            </w:r>
          </w:p>
        </w:tc>
        <w:tc>
          <w:tcPr>
            <w:tcW w:w="888" w:type="dxa"/>
            <w:tcBorders>
              <w:tl2br w:val="nil"/>
              <w:tr2bl w:val="nil"/>
            </w:tcBorders>
            <w:shd w:val="clear" w:color="auto" w:fill="FFFFFF"/>
            <w:tcMar>
              <w:left w:w="108" w:type="dxa"/>
              <w:right w:w="108" w:type="dxa"/>
            </w:tcMar>
            <w:vAlign w:val="center"/>
          </w:tcPr>
          <w:p w14:paraId="10D15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78074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3FC249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1F10D1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0BC74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7A565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1E30E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05D4C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1E7F40C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156EB6F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60157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2</w:t>
            </w:r>
            <w:r>
              <w:rPr>
                <w:rFonts w:hint="eastAsia" w:ascii="方正仿宋_GBK" w:hAnsi="方正仿宋_GBK" w:eastAsia="方正仿宋_GBK" w:cs="方正仿宋_GBK"/>
                <w:i w:val="0"/>
                <w:iCs w:val="0"/>
                <w:caps w:val="0"/>
                <w:color w:val="auto"/>
                <w:spacing w:val="0"/>
                <w:kern w:val="0"/>
                <w:sz w:val="24"/>
                <w:szCs w:val="24"/>
                <w:lang w:val="en-US" w:eastAsia="zh-CN" w:bidi="ar"/>
              </w:rPr>
              <w:t>.没有现成信息需要另行制作</w:t>
            </w:r>
          </w:p>
        </w:tc>
        <w:tc>
          <w:tcPr>
            <w:tcW w:w="888" w:type="dxa"/>
            <w:tcBorders>
              <w:tl2br w:val="nil"/>
              <w:tr2bl w:val="nil"/>
            </w:tcBorders>
            <w:shd w:val="clear" w:color="auto" w:fill="FFFFFF"/>
            <w:tcMar>
              <w:left w:w="108" w:type="dxa"/>
              <w:right w:w="108" w:type="dxa"/>
            </w:tcMar>
            <w:vAlign w:val="center"/>
          </w:tcPr>
          <w:p w14:paraId="079F3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62777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39E6D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483E1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5F252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37737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670FC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7BB80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622E550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6589D0C7">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309BB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3</w:t>
            </w:r>
            <w:r>
              <w:rPr>
                <w:rFonts w:hint="eastAsia" w:ascii="方正仿宋_GBK" w:hAnsi="方正仿宋_GBK" w:eastAsia="方正仿宋_GBK" w:cs="方正仿宋_GBK"/>
                <w:i w:val="0"/>
                <w:iCs w:val="0"/>
                <w:caps w:val="0"/>
                <w:color w:val="auto"/>
                <w:spacing w:val="0"/>
                <w:kern w:val="0"/>
                <w:sz w:val="24"/>
                <w:szCs w:val="24"/>
                <w:lang w:val="en-US" w:eastAsia="zh-CN" w:bidi="ar"/>
              </w:rPr>
              <w:t>.补正后申请内容仍不明确</w:t>
            </w:r>
          </w:p>
        </w:tc>
        <w:tc>
          <w:tcPr>
            <w:tcW w:w="888" w:type="dxa"/>
            <w:tcBorders>
              <w:tl2br w:val="nil"/>
              <w:tr2bl w:val="nil"/>
            </w:tcBorders>
            <w:shd w:val="clear" w:color="auto" w:fill="FFFFFF"/>
            <w:tcMar>
              <w:left w:w="108" w:type="dxa"/>
              <w:right w:w="108" w:type="dxa"/>
            </w:tcMar>
            <w:vAlign w:val="center"/>
          </w:tcPr>
          <w:p w14:paraId="2E6AB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15D26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593EF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26182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6E383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334DF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49BF5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5A728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7144CF08">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restart"/>
            <w:tcBorders>
              <w:tl2br w:val="nil"/>
              <w:tr2bl w:val="nil"/>
            </w:tcBorders>
            <w:shd w:val="clear" w:color="auto" w:fill="FFFFFF"/>
            <w:tcMar>
              <w:left w:w="108" w:type="dxa"/>
              <w:right w:w="108" w:type="dxa"/>
            </w:tcMar>
            <w:vAlign w:val="center"/>
          </w:tcPr>
          <w:p w14:paraId="772CE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(五)不予处理</w:t>
            </w:r>
          </w:p>
        </w:tc>
        <w:tc>
          <w:tcPr>
            <w:tcW w:w="927" w:type="dxa"/>
            <w:tcBorders>
              <w:tl2br w:val="nil"/>
              <w:tr2bl w:val="nil"/>
            </w:tcBorders>
            <w:shd w:val="clear" w:color="auto" w:fill="FFFFFF"/>
            <w:tcMar>
              <w:left w:w="108" w:type="dxa"/>
              <w:right w:w="108" w:type="dxa"/>
            </w:tcMar>
            <w:vAlign w:val="center"/>
          </w:tcPr>
          <w:p w14:paraId="43784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1</w:t>
            </w:r>
            <w:r>
              <w:rPr>
                <w:rFonts w:hint="eastAsia" w:ascii="方正仿宋_GBK" w:hAnsi="方正仿宋_GBK" w:eastAsia="方正仿宋_GBK" w:cs="方正仿宋_GBK"/>
                <w:i w:val="0"/>
                <w:iCs w:val="0"/>
                <w:caps w:val="0"/>
                <w:color w:val="auto"/>
                <w:spacing w:val="0"/>
                <w:kern w:val="0"/>
                <w:sz w:val="24"/>
                <w:szCs w:val="24"/>
                <w:lang w:val="en-US" w:eastAsia="zh-CN" w:bidi="ar"/>
              </w:rPr>
              <w:t>.信访举报投诉类申请</w:t>
            </w:r>
          </w:p>
        </w:tc>
        <w:tc>
          <w:tcPr>
            <w:tcW w:w="888" w:type="dxa"/>
            <w:tcBorders>
              <w:tl2br w:val="nil"/>
              <w:tr2bl w:val="nil"/>
            </w:tcBorders>
            <w:shd w:val="clear" w:color="auto" w:fill="FFFFFF"/>
            <w:tcMar>
              <w:left w:w="108" w:type="dxa"/>
              <w:right w:w="108" w:type="dxa"/>
            </w:tcMar>
            <w:vAlign w:val="center"/>
          </w:tcPr>
          <w:p w14:paraId="2DA43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44419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05D5E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16E25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1529A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1F9BB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60E4C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0D673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0765268C">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0B0B2410">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2D6CF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2</w:t>
            </w:r>
            <w:r>
              <w:rPr>
                <w:rFonts w:hint="eastAsia" w:ascii="方正仿宋_GBK" w:hAnsi="方正仿宋_GBK" w:eastAsia="方正仿宋_GBK" w:cs="方正仿宋_GBK"/>
                <w:i w:val="0"/>
                <w:iCs w:val="0"/>
                <w:caps w:val="0"/>
                <w:color w:val="auto"/>
                <w:spacing w:val="0"/>
                <w:kern w:val="0"/>
                <w:sz w:val="24"/>
                <w:szCs w:val="24"/>
                <w:lang w:val="en-US" w:eastAsia="zh-CN" w:bidi="ar"/>
              </w:rPr>
              <w:t>.重复申请</w:t>
            </w:r>
          </w:p>
        </w:tc>
        <w:tc>
          <w:tcPr>
            <w:tcW w:w="888" w:type="dxa"/>
            <w:tcBorders>
              <w:tl2br w:val="nil"/>
              <w:tr2bl w:val="nil"/>
            </w:tcBorders>
            <w:shd w:val="clear" w:color="auto" w:fill="FFFFFF"/>
            <w:tcMar>
              <w:left w:w="108" w:type="dxa"/>
              <w:right w:w="108" w:type="dxa"/>
            </w:tcMar>
            <w:vAlign w:val="center"/>
          </w:tcPr>
          <w:p w14:paraId="46DC1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7EEC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165DE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2C2E9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C71E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64F93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60D36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267A86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11" w:hRule="atLeast"/>
          <w:jc w:val="center"/>
        </w:trPr>
        <w:tc>
          <w:tcPr>
            <w:tcW w:w="1231" w:type="dxa"/>
            <w:vMerge w:val="continue"/>
            <w:tcBorders>
              <w:tl2br w:val="nil"/>
              <w:tr2bl w:val="nil"/>
            </w:tcBorders>
            <w:shd w:val="clear" w:color="auto" w:fill="FFFFFF"/>
            <w:tcMar>
              <w:left w:w="108" w:type="dxa"/>
              <w:right w:w="108" w:type="dxa"/>
            </w:tcMar>
            <w:vAlign w:val="center"/>
          </w:tcPr>
          <w:p w14:paraId="587A606F">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6E94C7F0">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0FD00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3</w:t>
            </w:r>
            <w:r>
              <w:rPr>
                <w:rFonts w:hint="eastAsia" w:ascii="方正仿宋_GBK" w:hAnsi="方正仿宋_GBK" w:eastAsia="方正仿宋_GBK" w:cs="方正仿宋_GBK"/>
                <w:i w:val="0"/>
                <w:iCs w:val="0"/>
                <w:caps w:val="0"/>
                <w:color w:val="auto"/>
                <w:spacing w:val="0"/>
                <w:kern w:val="0"/>
                <w:sz w:val="24"/>
                <w:szCs w:val="24"/>
                <w:lang w:val="en-US" w:eastAsia="zh-CN" w:bidi="ar"/>
              </w:rPr>
              <w:t>.要求提供公开出版物</w:t>
            </w:r>
          </w:p>
        </w:tc>
        <w:tc>
          <w:tcPr>
            <w:tcW w:w="888" w:type="dxa"/>
            <w:tcBorders>
              <w:tl2br w:val="nil"/>
              <w:tr2bl w:val="nil"/>
            </w:tcBorders>
            <w:shd w:val="clear" w:color="auto" w:fill="FFFFFF"/>
            <w:tcMar>
              <w:left w:w="108" w:type="dxa"/>
              <w:right w:w="108" w:type="dxa"/>
            </w:tcMar>
            <w:vAlign w:val="center"/>
          </w:tcPr>
          <w:p w14:paraId="137B0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15772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3ACAA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2DD89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05119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23A16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3B165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54776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89" w:hRule="atLeast"/>
          <w:jc w:val="center"/>
        </w:trPr>
        <w:tc>
          <w:tcPr>
            <w:tcW w:w="1231" w:type="dxa"/>
            <w:vMerge w:val="continue"/>
            <w:tcBorders>
              <w:tl2br w:val="nil"/>
              <w:tr2bl w:val="nil"/>
            </w:tcBorders>
            <w:shd w:val="clear" w:color="auto" w:fill="FFFFFF"/>
            <w:tcMar>
              <w:left w:w="108" w:type="dxa"/>
              <w:right w:w="108" w:type="dxa"/>
            </w:tcMar>
            <w:vAlign w:val="center"/>
          </w:tcPr>
          <w:p w14:paraId="73CDE49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5AB57060">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07EFF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4</w:t>
            </w:r>
            <w:r>
              <w:rPr>
                <w:rFonts w:hint="eastAsia" w:ascii="方正仿宋_GBK" w:hAnsi="方正仿宋_GBK" w:eastAsia="方正仿宋_GBK" w:cs="方正仿宋_GBK"/>
                <w:i w:val="0"/>
                <w:iCs w:val="0"/>
                <w:caps w:val="0"/>
                <w:color w:val="auto"/>
                <w:spacing w:val="0"/>
                <w:kern w:val="0"/>
                <w:sz w:val="24"/>
                <w:szCs w:val="24"/>
                <w:lang w:val="en-US" w:eastAsia="zh-CN" w:bidi="ar"/>
              </w:rPr>
              <w:t>.无正当理由大量反复申请</w:t>
            </w:r>
          </w:p>
        </w:tc>
        <w:tc>
          <w:tcPr>
            <w:tcW w:w="888" w:type="dxa"/>
            <w:tcBorders>
              <w:tl2br w:val="nil"/>
              <w:tr2bl w:val="nil"/>
            </w:tcBorders>
            <w:shd w:val="clear" w:color="auto" w:fill="FFFFFF"/>
            <w:tcMar>
              <w:left w:w="108" w:type="dxa"/>
              <w:right w:w="108" w:type="dxa"/>
            </w:tcMar>
            <w:vAlign w:val="center"/>
          </w:tcPr>
          <w:p w14:paraId="19F6A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5A553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03999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64A7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1513C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3C069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55AF3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6306A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05503A74">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1190" w:type="dxa"/>
            <w:vMerge w:val="continue"/>
            <w:tcBorders>
              <w:tl2br w:val="nil"/>
              <w:tr2bl w:val="nil"/>
            </w:tcBorders>
            <w:shd w:val="clear" w:color="auto" w:fill="FFFFFF"/>
            <w:tcMar>
              <w:left w:w="108" w:type="dxa"/>
              <w:right w:w="108" w:type="dxa"/>
            </w:tcMar>
            <w:vAlign w:val="center"/>
          </w:tcPr>
          <w:p w14:paraId="74EFB63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927" w:type="dxa"/>
            <w:tcBorders>
              <w:tl2br w:val="nil"/>
              <w:tr2bl w:val="nil"/>
            </w:tcBorders>
            <w:shd w:val="clear" w:color="auto" w:fill="FFFFFF"/>
            <w:tcMar>
              <w:left w:w="108" w:type="dxa"/>
              <w:right w:w="108" w:type="dxa"/>
            </w:tcMar>
            <w:vAlign w:val="center"/>
          </w:tcPr>
          <w:p w14:paraId="431A8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5</w:t>
            </w:r>
            <w:r>
              <w:rPr>
                <w:rFonts w:hint="eastAsia" w:ascii="方正仿宋_GBK" w:hAnsi="方正仿宋_GBK" w:eastAsia="方正仿宋_GBK" w:cs="方正仿宋_GBK"/>
                <w:i w:val="0"/>
                <w:iCs w:val="0"/>
                <w:caps w:val="0"/>
                <w:color w:val="auto"/>
                <w:spacing w:val="0"/>
                <w:kern w:val="0"/>
                <w:sz w:val="24"/>
                <w:szCs w:val="24"/>
                <w:lang w:val="en-US" w:eastAsia="zh-CN" w:bidi="ar"/>
              </w:rPr>
              <w:t>.要求行政机关确认或重新出具已获取信息</w:t>
            </w:r>
          </w:p>
        </w:tc>
        <w:tc>
          <w:tcPr>
            <w:tcW w:w="888" w:type="dxa"/>
            <w:tcBorders>
              <w:tl2br w:val="nil"/>
              <w:tr2bl w:val="nil"/>
            </w:tcBorders>
            <w:shd w:val="clear" w:color="auto" w:fill="FFFFFF"/>
            <w:tcMar>
              <w:left w:w="108" w:type="dxa"/>
              <w:right w:w="108" w:type="dxa"/>
            </w:tcMar>
            <w:vAlign w:val="center"/>
          </w:tcPr>
          <w:p w14:paraId="6885D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391B6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32B2AD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7FF4A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75C96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47997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7C71D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12EA1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28882F1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2117" w:type="dxa"/>
            <w:gridSpan w:val="2"/>
            <w:tcBorders>
              <w:tl2br w:val="nil"/>
              <w:tr2bl w:val="nil"/>
            </w:tcBorders>
            <w:shd w:val="clear" w:color="auto" w:fill="FFFFFF"/>
            <w:tcMar>
              <w:left w:w="108" w:type="dxa"/>
              <w:right w:w="108" w:type="dxa"/>
            </w:tcMar>
            <w:vAlign w:val="center"/>
          </w:tcPr>
          <w:p w14:paraId="11ACD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(六)其他处理</w:t>
            </w:r>
          </w:p>
        </w:tc>
        <w:tc>
          <w:tcPr>
            <w:tcW w:w="888" w:type="dxa"/>
            <w:tcBorders>
              <w:tl2br w:val="nil"/>
              <w:tr2bl w:val="nil"/>
            </w:tcBorders>
            <w:shd w:val="clear" w:color="auto" w:fill="FFFFFF"/>
            <w:tcMar>
              <w:left w:w="108" w:type="dxa"/>
              <w:right w:w="108" w:type="dxa"/>
            </w:tcMar>
            <w:vAlign w:val="center"/>
          </w:tcPr>
          <w:p w14:paraId="4DB11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0C73E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4D2B45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1F841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3B4E4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2633F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0132C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r w14:paraId="6E5C7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 w:hRule="atLeast"/>
          <w:jc w:val="center"/>
        </w:trPr>
        <w:tc>
          <w:tcPr>
            <w:tcW w:w="1231" w:type="dxa"/>
            <w:vMerge w:val="continue"/>
            <w:tcBorders>
              <w:tl2br w:val="nil"/>
              <w:tr2bl w:val="nil"/>
            </w:tcBorders>
            <w:shd w:val="clear" w:color="auto" w:fill="FFFFFF"/>
            <w:tcMar>
              <w:left w:w="108" w:type="dxa"/>
              <w:right w:w="108" w:type="dxa"/>
            </w:tcMar>
            <w:vAlign w:val="center"/>
          </w:tcPr>
          <w:p w14:paraId="122F915D">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24"/>
                <w:szCs w:val="24"/>
              </w:rPr>
            </w:pPr>
          </w:p>
        </w:tc>
        <w:tc>
          <w:tcPr>
            <w:tcW w:w="2117" w:type="dxa"/>
            <w:gridSpan w:val="2"/>
            <w:tcBorders>
              <w:tl2br w:val="nil"/>
              <w:tr2bl w:val="nil"/>
            </w:tcBorders>
            <w:shd w:val="clear" w:color="auto" w:fill="FFFFFF"/>
            <w:tcMar>
              <w:left w:w="108" w:type="dxa"/>
              <w:right w:w="108" w:type="dxa"/>
            </w:tcMar>
            <w:vAlign w:val="center"/>
          </w:tcPr>
          <w:p w14:paraId="407F5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(七)总计</w:t>
            </w:r>
          </w:p>
        </w:tc>
        <w:tc>
          <w:tcPr>
            <w:tcW w:w="888" w:type="dxa"/>
            <w:tcBorders>
              <w:tl2br w:val="nil"/>
              <w:tr2bl w:val="nil"/>
            </w:tcBorders>
            <w:shd w:val="clear" w:color="auto" w:fill="FFFFFF"/>
            <w:tcMar>
              <w:left w:w="108" w:type="dxa"/>
              <w:right w:w="108" w:type="dxa"/>
            </w:tcMar>
            <w:vAlign w:val="center"/>
          </w:tcPr>
          <w:p w14:paraId="2732B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08039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0DDF9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E2E5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05A1F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381AF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41692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0</w:t>
            </w:r>
          </w:p>
        </w:tc>
      </w:tr>
      <w:tr w14:paraId="25CD3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3348" w:type="dxa"/>
            <w:gridSpan w:val="3"/>
            <w:tcBorders>
              <w:tl2br w:val="nil"/>
              <w:tr2bl w:val="nil"/>
            </w:tcBorders>
            <w:shd w:val="clear" w:color="auto" w:fill="FFFFFF"/>
            <w:tcMar>
              <w:left w:w="108" w:type="dxa"/>
              <w:right w:w="108" w:type="dxa"/>
            </w:tcMar>
            <w:vAlign w:val="center"/>
          </w:tcPr>
          <w:p w14:paraId="7182B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四、结转下年度继续办理</w:t>
            </w:r>
          </w:p>
        </w:tc>
        <w:tc>
          <w:tcPr>
            <w:tcW w:w="888" w:type="dxa"/>
            <w:tcBorders>
              <w:tl2br w:val="nil"/>
              <w:tr2bl w:val="nil"/>
            </w:tcBorders>
            <w:shd w:val="clear" w:color="auto" w:fill="FFFFFF"/>
            <w:tcMar>
              <w:left w:w="108" w:type="dxa"/>
              <w:right w:w="108" w:type="dxa"/>
            </w:tcMar>
            <w:vAlign w:val="center"/>
          </w:tcPr>
          <w:p w14:paraId="106BD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40" w:type="dxa"/>
            <w:tcBorders>
              <w:tl2br w:val="nil"/>
              <w:tr2bl w:val="nil"/>
            </w:tcBorders>
            <w:shd w:val="clear" w:color="auto" w:fill="FFFFFF"/>
            <w:tcMar>
              <w:left w:w="108" w:type="dxa"/>
              <w:right w:w="108" w:type="dxa"/>
            </w:tcMar>
            <w:vAlign w:val="center"/>
          </w:tcPr>
          <w:p w14:paraId="1AE6C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25" w:type="dxa"/>
            <w:tcBorders>
              <w:tl2br w:val="nil"/>
              <w:tr2bl w:val="nil"/>
            </w:tcBorders>
            <w:shd w:val="clear" w:color="auto" w:fill="FFFFFF"/>
            <w:tcMar>
              <w:left w:w="108" w:type="dxa"/>
              <w:right w:w="108" w:type="dxa"/>
            </w:tcMar>
            <w:vAlign w:val="center"/>
          </w:tcPr>
          <w:p w14:paraId="13C1C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1080" w:type="dxa"/>
            <w:tcBorders>
              <w:tl2br w:val="nil"/>
              <w:tr2bl w:val="nil"/>
            </w:tcBorders>
            <w:shd w:val="clear" w:color="auto" w:fill="FFFFFF"/>
            <w:tcMar>
              <w:left w:w="108" w:type="dxa"/>
              <w:right w:w="108" w:type="dxa"/>
            </w:tcMar>
            <w:vAlign w:val="center"/>
          </w:tcPr>
          <w:p w14:paraId="5A189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945" w:type="dxa"/>
            <w:tcBorders>
              <w:tl2br w:val="nil"/>
              <w:tr2bl w:val="nil"/>
            </w:tcBorders>
            <w:shd w:val="clear" w:color="auto" w:fill="FFFFFF"/>
            <w:tcMar>
              <w:left w:w="108" w:type="dxa"/>
              <w:right w:w="108" w:type="dxa"/>
            </w:tcMar>
            <w:vAlign w:val="center"/>
          </w:tcPr>
          <w:p w14:paraId="640F5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585" w:type="dxa"/>
            <w:tcBorders>
              <w:tl2br w:val="nil"/>
              <w:tr2bl w:val="nil"/>
            </w:tcBorders>
            <w:shd w:val="clear" w:color="auto" w:fill="FFFFFF"/>
            <w:tcMar>
              <w:left w:w="108" w:type="dxa"/>
              <w:right w:w="108" w:type="dxa"/>
            </w:tcMar>
            <w:vAlign w:val="center"/>
          </w:tcPr>
          <w:p w14:paraId="1062E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c>
          <w:tcPr>
            <w:tcW w:w="800" w:type="dxa"/>
            <w:tcBorders>
              <w:tl2br w:val="nil"/>
              <w:tr2bl w:val="nil"/>
            </w:tcBorders>
            <w:shd w:val="clear" w:color="auto" w:fill="FFFFFF"/>
            <w:tcMar>
              <w:left w:w="108" w:type="dxa"/>
              <w:right w:w="108" w:type="dxa"/>
            </w:tcMar>
            <w:vAlign w:val="center"/>
          </w:tcPr>
          <w:p w14:paraId="6BD69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20"/>
              <w:jc w:val="both"/>
              <w:textAlignment w:val="auto"/>
              <w:rPr>
                <w:rFonts w:hint="eastAsia" w:ascii="方正仿宋_GBK" w:hAnsi="方正仿宋_GBK" w:eastAsia="方正仿宋_GBK" w:cs="方正仿宋_GBK"/>
                <w:color w:val="auto"/>
                <w:kern w:val="0"/>
                <w:sz w:val="24"/>
                <w:szCs w:val="24"/>
                <w:lang w:val="en-US" w:eastAsia="zh-CN" w:bidi="ar"/>
              </w:rPr>
            </w:pPr>
            <w:r>
              <w:rPr>
                <w:rFonts w:hint="default" w:ascii="Times New Roman" w:hAnsi="Times New Roman" w:eastAsia="方正仿宋_GBK" w:cs="Times New Roman"/>
                <w:i w:val="0"/>
                <w:iCs w:val="0"/>
                <w:caps w:val="0"/>
                <w:color w:val="auto"/>
                <w:spacing w:val="0"/>
                <w:kern w:val="0"/>
                <w:sz w:val="24"/>
                <w:szCs w:val="24"/>
                <w:lang w:val="en-US" w:eastAsia="zh-CN" w:bidi="ar"/>
              </w:rPr>
              <w:t>0</w:t>
            </w:r>
          </w:p>
        </w:tc>
      </w:tr>
    </w:tbl>
    <w:p w14:paraId="06BB2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320" w:firstLineChars="1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四、政府信息公开行政复议、行政诉讼情况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3DC8AA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5430028">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行政复议</w:t>
            </w:r>
          </w:p>
        </w:tc>
        <w:tc>
          <w:tcPr>
            <w:tcW w:w="6498" w:type="dxa"/>
            <w:gridSpan w:val="10"/>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EA75F49">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行政诉讼</w:t>
            </w:r>
          </w:p>
        </w:tc>
      </w:tr>
      <w:tr w14:paraId="5E42B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jc w:val="center"/>
        </w:trPr>
        <w:tc>
          <w:tcPr>
            <w:tcW w:w="649"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14:paraId="119EE93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结果维持</w:t>
            </w:r>
          </w:p>
        </w:tc>
        <w:tc>
          <w:tcPr>
            <w:tcW w:w="649"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14:paraId="7B01636A">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结果</w:t>
            </w:r>
          </w:p>
          <w:p w14:paraId="2E5BD66F">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纠正</w:t>
            </w:r>
          </w:p>
        </w:tc>
        <w:tc>
          <w:tcPr>
            <w:tcW w:w="649"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22F62BF7">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p w14:paraId="7EEFFB5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结果</w:t>
            </w:r>
          </w:p>
        </w:tc>
        <w:tc>
          <w:tcPr>
            <w:tcW w:w="649"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6C661300">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尚未</w:t>
            </w:r>
          </w:p>
          <w:p w14:paraId="2AF743E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审结</w:t>
            </w:r>
          </w:p>
        </w:tc>
        <w:tc>
          <w:tcPr>
            <w:tcW w:w="649" w:type="dxa"/>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BA5677D">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总计</w:t>
            </w:r>
          </w:p>
        </w:tc>
        <w:tc>
          <w:tcPr>
            <w:tcW w:w="3248"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882EDD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2E5D8EA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复议后起诉</w:t>
            </w:r>
          </w:p>
        </w:tc>
      </w:tr>
      <w:tr w14:paraId="76E9F9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23" w:hRule="atLeast"/>
          <w:jc w:val="center"/>
        </w:trPr>
        <w:tc>
          <w:tcPr>
            <w:tcW w:w="649"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14:paraId="4D13948E">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szCs w:val="24"/>
              </w:rPr>
            </w:pPr>
          </w:p>
        </w:tc>
        <w:tc>
          <w:tcPr>
            <w:tcW w:w="649"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14:paraId="11C5C9B5">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31BB5C26">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017D95B">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8C74F63">
            <w:pPr>
              <w:keepNext w:val="0"/>
              <w:keepLines w:val="0"/>
              <w:pageBreakBefore w:val="0"/>
              <w:widowControl/>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szCs w:val="24"/>
              </w:rPr>
            </w:pP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2513F8C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结果</w:t>
            </w:r>
          </w:p>
          <w:p w14:paraId="686AFBA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维持</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11E6F3FD">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结果</w:t>
            </w:r>
          </w:p>
          <w:p w14:paraId="10CE9F8C">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纠正</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32D974D">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p w14:paraId="21EF4BBE">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结果</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5A9312EA">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尚未</w:t>
            </w:r>
          </w:p>
          <w:p w14:paraId="5F06B815">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审结</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AFB1C9E">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总计</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EA51E8C">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结果</w:t>
            </w:r>
          </w:p>
          <w:p w14:paraId="7924B5AC">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维持</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A866D2B">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结果</w:t>
            </w:r>
          </w:p>
          <w:p w14:paraId="4152B1A9">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纠正</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0C7CB179">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p w14:paraId="446E498B">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结果</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DCCDB82">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尚未</w:t>
            </w:r>
          </w:p>
          <w:p w14:paraId="3F6959AA">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审结</w:t>
            </w:r>
          </w:p>
        </w:tc>
        <w:tc>
          <w:tcPr>
            <w:tcW w:w="65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9EC2789">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总计</w:t>
            </w:r>
          </w:p>
        </w:tc>
      </w:tr>
      <w:tr w14:paraId="79BC14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6" w:hRule="atLeast"/>
          <w:jc w:val="center"/>
        </w:trPr>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3FE6B9D5">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020EC1E1">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48BB2A7E">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5587DEA9">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04A59DFA">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7FF5BBAE">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49" w:type="dxa"/>
            <w:tcBorders>
              <w:top w:val="nil"/>
              <w:left w:val="single" w:color="auto" w:sz="8" w:space="0"/>
              <w:bottom w:val="single" w:color="auto" w:sz="8" w:space="0"/>
              <w:right w:val="single" w:color="auto" w:sz="8" w:space="0"/>
            </w:tcBorders>
            <w:noWrap/>
            <w:tcMar>
              <w:left w:w="108" w:type="dxa"/>
              <w:right w:w="108" w:type="dxa"/>
            </w:tcMar>
            <w:vAlign w:val="center"/>
          </w:tcPr>
          <w:p w14:paraId="6DB2513A">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580DDCDC">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38E2CA55">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00448A5B">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1CF785CF">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3AFF3218">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4E11C968">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265A64DD">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kern w:val="0"/>
                <w:sz w:val="24"/>
                <w:szCs w:val="24"/>
              </w:rPr>
              <w:t>0</w:t>
            </w:r>
          </w:p>
        </w:tc>
        <w:tc>
          <w:tcPr>
            <w:tcW w:w="650" w:type="dxa"/>
            <w:tcBorders>
              <w:top w:val="nil"/>
              <w:left w:val="single" w:color="auto" w:sz="8" w:space="0"/>
              <w:bottom w:val="single" w:color="auto" w:sz="8" w:space="0"/>
              <w:right w:val="single" w:color="auto" w:sz="8" w:space="0"/>
            </w:tcBorders>
            <w:noWrap/>
            <w:tcMar>
              <w:left w:w="108" w:type="dxa"/>
              <w:right w:w="108" w:type="dxa"/>
            </w:tcMar>
            <w:vAlign w:val="center"/>
          </w:tcPr>
          <w:p w14:paraId="04B01901">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0</w:t>
            </w:r>
          </w:p>
        </w:tc>
      </w:tr>
    </w:tbl>
    <w:p w14:paraId="004CFE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五、存在的主要问题及改进情况</w:t>
      </w:r>
    </w:p>
    <w:p w14:paraId="2C61A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2019</w:t>
      </w:r>
      <w:r>
        <w:rPr>
          <w:rFonts w:hint="eastAsia" w:ascii="方正仿宋_GBK" w:hAnsi="方正仿宋_GBK" w:eastAsia="方正仿宋_GBK" w:cs="方正仿宋_GBK"/>
          <w:i w:val="0"/>
          <w:iCs w:val="0"/>
          <w:caps w:val="0"/>
          <w:color w:val="auto"/>
          <w:spacing w:val="0"/>
          <w:sz w:val="32"/>
          <w:szCs w:val="32"/>
          <w:shd w:val="clear" w:fill="FFFFFF"/>
        </w:rPr>
        <w:t>年，我局的政务公开工作虽然取得了一些成绩，但与市、区政府的要求还有差距和不足，主要表现在：一是信息公开的途径有待进一步拓展；二是信息公开内容仍需进一步深化；三是信息公开工作队伍不够稳定，单位负责信息公开人员偏少且多为兼职人员，工作能力不足。</w:t>
      </w:r>
    </w:p>
    <w:p w14:paraId="454E79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下一步，我局将严格落实上级关于全面落实政务公开工作的要求，以健全制度建设为关键、标准化建设为抓手，深化公开力度；以公众关注的热点、难点问题为重点，持续推进环保政策解读回应</w:t>
      </w:r>
      <w:bookmarkStart w:id="0" w:name="_GoBack"/>
      <w:bookmarkEnd w:id="0"/>
      <w:r>
        <w:rPr>
          <w:rFonts w:hint="eastAsia" w:ascii="方正仿宋_GBK" w:hAnsi="方正仿宋_GBK" w:eastAsia="方正仿宋_GBK" w:cs="方正仿宋_GBK"/>
          <w:i w:val="0"/>
          <w:iCs w:val="0"/>
          <w:caps w:val="0"/>
          <w:color w:val="auto"/>
          <w:spacing w:val="0"/>
          <w:sz w:val="32"/>
          <w:szCs w:val="32"/>
          <w:shd w:val="clear" w:fill="FFFFFF"/>
        </w:rPr>
        <w:t>；以群众满意为标准，提升网站和新媒体的传播力、引导力、影响力、公信力，切实抓好政务公开工作。</w:t>
      </w:r>
    </w:p>
    <w:p w14:paraId="50C016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六、其他需要报告的事项</w:t>
      </w:r>
    </w:p>
    <w:p w14:paraId="46C14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暂无其他需要说明的事项。</w:t>
      </w:r>
    </w:p>
    <w:p w14:paraId="7F5BABAE">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rPr>
      </w:pPr>
    </w:p>
    <w:sectPr>
      <w:footerReference r:id="rId3" w:type="default"/>
      <w:pgSz w:w="11906" w:h="16838"/>
      <w:pgMar w:top="1440" w:right="1587" w:bottom="1440"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BF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C0BA">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FC0BA">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M2MwOTA3N2QzZWI2YjNkN2VmMDE2MTBhMzY1NDEifQ=="/>
  </w:docVars>
  <w:rsids>
    <w:rsidRoot w:val="1C6E07B0"/>
    <w:rsid w:val="080B2322"/>
    <w:rsid w:val="1A2A40ED"/>
    <w:rsid w:val="1C6E07B0"/>
    <w:rsid w:val="1ED65622"/>
    <w:rsid w:val="28EE3741"/>
    <w:rsid w:val="35DB5EC1"/>
    <w:rsid w:val="54312467"/>
    <w:rsid w:val="740C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2419</Words>
  <Characters>2489</Characters>
  <Lines>0</Lines>
  <Paragraphs>0</Paragraphs>
  <TotalTime>3</TotalTime>
  <ScaleCrop>false</ScaleCrop>
  <LinksUpToDate>false</LinksUpToDate>
  <CharactersWithSpaces>2490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2024-02-19T02:51:00Z</dcterms:created>
  <dc:creator>汪景波</dc:creator>
  <cp:lastModifiedBy>WPS_1727249312</cp:lastModifiedBy>
  <dcterms:modified xsi:type="dcterms:W3CDTF">2024-12-27T06:10:20Z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A3B35AC83E074895A2B581D1A40C0873_11</vt:lpwstr>
  </property>
</Properties>
</file>