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0DD72">
      <w:pPr>
        <w:pStyle w:val="2"/>
        <w:keepNext w:val="0"/>
        <w:keepLines w:val="0"/>
        <w:widowControl/>
        <w:suppressLineNumbers w:val="0"/>
        <w:spacing w:before="0" w:beforeAutospacing="0"/>
        <w:ind w:left="0" w:firstLine="420"/>
        <w:jc w:val="center"/>
        <w:rPr>
          <w:rFonts w:hint="eastAsia" w:ascii="方正仿宋_GB2312" w:hAnsi="方正仿宋_GB2312" w:eastAsia="方正仿宋_GB2312" w:cs="方正仿宋_GB2312"/>
          <w:b/>
          <w:bCs/>
          <w:sz w:val="36"/>
          <w:szCs w:val="36"/>
        </w:rPr>
      </w:pPr>
      <w:r>
        <w:rPr>
          <w:rFonts w:hint="eastAsia" w:ascii="方正仿宋_GB2312" w:hAnsi="方正仿宋_GB2312" w:eastAsia="方正仿宋_GB2312" w:cs="方正仿宋_GB2312"/>
          <w:b/>
          <w:bCs/>
          <w:sz w:val="36"/>
          <w:szCs w:val="36"/>
        </w:rPr>
        <w:t>六安市金安区数据资源管理局（政务服务管理局）2020年政府信息公开工作年度报告</w:t>
      </w:r>
    </w:p>
    <w:p w14:paraId="0DAB3A4F">
      <w:pPr>
        <w:pStyle w:val="2"/>
        <w:keepNext w:val="0"/>
        <w:keepLines w:val="0"/>
        <w:widowControl/>
        <w:suppressLineNumbers w:val="0"/>
        <w:spacing w:before="0" w:beforeAutospacing="0"/>
        <w:ind w:left="0" w:firstLine="420"/>
        <w:jc w:val="both"/>
      </w:pPr>
      <w:r>
        <w:t>根据《中华人民共和国政府信息公开条例》和《国务院办公厅政府信息与政务公开办公室关于政府信息公开工作年度报告有关事项的通知》要求，结合上级有关文件精神，编制了2020年度六安市金安区数据资源管理局信息公开年度报告。全文包括总体情况、主动公开政府信息情况、收到和处理政府信息公开申请情况、被申请行政复议和提起行政诉讼情况、重点领域信息情况、政策解读、舆情回应、建议提案办理结果，存在的主要问题和改进情况和其他需要报告的事项。本年度报告中使用数据统计期限为2020年1月1日至2020年12月31日，本年度报告电子版可在金安区人民政府信息公开平台下载。如对本报告有任何疑问，请与区数据资源管理局联系。（地址：六安市金安区安丰南路8号政务中心二楼205室；邮编：237000；联系电话：0564-3922538）</w:t>
      </w:r>
    </w:p>
    <w:p w14:paraId="7BFBED2A">
      <w:pPr>
        <w:pStyle w:val="2"/>
        <w:keepNext w:val="0"/>
        <w:keepLines w:val="0"/>
        <w:widowControl/>
        <w:suppressLineNumbers w:val="0"/>
        <w:spacing w:before="0" w:beforeAutospacing="0"/>
        <w:ind w:left="0" w:firstLine="420"/>
        <w:jc w:val="both"/>
      </w:pPr>
      <w:r>
        <w:t>一、总体情况</w:t>
      </w:r>
    </w:p>
    <w:p w14:paraId="18A6D6DE">
      <w:pPr>
        <w:pStyle w:val="2"/>
        <w:keepNext w:val="0"/>
        <w:keepLines w:val="0"/>
        <w:widowControl/>
        <w:suppressLineNumbers w:val="0"/>
        <w:spacing w:before="0" w:beforeAutospacing="0"/>
        <w:ind w:left="0" w:firstLine="420"/>
        <w:jc w:val="both"/>
      </w:pPr>
      <w:r>
        <w:t>2020年，我局学习贯彻习近平新时代中国特色社会主义思想主题教育，全面落实党的十九大和十九届二中、三中、四中、五中全会精神，精细落实国家“放管服”改革、“互联网+政务服务”改革要求以及省、市、区具体工作部署，积极筹划“数字金安”建设，围绕政务服务和数据资源管理工作，大力推进决策、执行、管理、服务、结果公开，进一步建立健全政务公开制</w:t>
      </w:r>
      <w:bookmarkStart w:id="0" w:name="_GoBack"/>
      <w:bookmarkEnd w:id="0"/>
      <w:r>
        <w:t>度体系，持续加大主动公开力度，加强政策解读和舆情回应，不断提升政务公开质效，持续增强区数据资源管理局公信力和执行力，各项工作稳步推进、扎实有效。主要开展工作以下：</w:t>
      </w:r>
    </w:p>
    <w:p w14:paraId="23F9457B">
      <w:pPr>
        <w:pStyle w:val="2"/>
        <w:keepNext w:val="0"/>
        <w:keepLines w:val="0"/>
        <w:widowControl/>
        <w:suppressLineNumbers w:val="0"/>
        <w:spacing w:before="0" w:beforeAutospacing="0"/>
        <w:ind w:left="0" w:firstLine="420"/>
        <w:jc w:val="both"/>
      </w:pPr>
      <w:r>
        <w:t>（一）主动公开情况</w:t>
      </w:r>
    </w:p>
    <w:p w14:paraId="3FECC28B">
      <w:pPr>
        <w:pStyle w:val="2"/>
        <w:keepNext w:val="0"/>
        <w:keepLines w:val="0"/>
        <w:widowControl/>
        <w:suppressLineNumbers w:val="0"/>
        <w:spacing w:before="0" w:beforeAutospacing="0"/>
        <w:ind w:left="0" w:firstLine="420"/>
        <w:jc w:val="both"/>
      </w:pPr>
      <w:r>
        <w:t>完成政务服务和数据资源管理领域政务公开重点工作任务，主动公开各类文件、信息及配套解读等554件，全文电子化率达100%，全部为本年度新增信息。在主动公开的信息中，重点领域信息公布83条，政策文件发布与解读36条；舆情主动回应91条；议案提案办理结果1条（均办结）；召开新闻发布会2次，其他方式发布信息239条。具体工作开展情况总结是：一是在决策公开中，做好重大决策预公开，继续做好决策草案征求意见。二是在执行和结果公开中，加大以公开促落实、促效果。三是深化重点领域，注重高质量公开，加强政策解读和回应关切，深入解读重要政策措施。</w:t>
      </w:r>
    </w:p>
    <w:p w14:paraId="5BAB30C3">
      <w:pPr>
        <w:pStyle w:val="2"/>
        <w:keepNext w:val="0"/>
        <w:keepLines w:val="0"/>
        <w:widowControl/>
        <w:suppressLineNumbers w:val="0"/>
        <w:spacing w:before="0" w:beforeAutospacing="0"/>
        <w:ind w:left="0" w:firstLine="420"/>
        <w:jc w:val="both"/>
      </w:pPr>
      <w:r>
        <w:t>（二）依申请公开情况</w:t>
      </w:r>
    </w:p>
    <w:p w14:paraId="042B0D61">
      <w:pPr>
        <w:pStyle w:val="2"/>
        <w:keepNext w:val="0"/>
        <w:keepLines w:val="0"/>
        <w:widowControl/>
        <w:suppressLineNumbers w:val="0"/>
        <w:spacing w:before="0" w:beforeAutospacing="0"/>
        <w:ind w:left="0" w:firstLine="420"/>
        <w:jc w:val="both"/>
      </w:pPr>
      <w:r>
        <w:t>新修订的《中华人民共和国政府信息公开条例》自2019年5月15日实施以来，我局严格按照新《条例》要求，进一步规范依申请公开工作，建立健全接收、登记、办理、答复等流程。2020年，我局未收到政府信息公开申请。在今后工作中继续坚持以人为本的工作理念，力求将政务公开的价值回馈给民众。通过“智慧政务”、“一网通办”等服务，真正使政务公开实现了既主动接受监督又服务于民的目标，深入挖掘并发挥了政务公开的价值。</w:t>
      </w:r>
    </w:p>
    <w:p w14:paraId="353C7CF0">
      <w:pPr>
        <w:pStyle w:val="2"/>
        <w:keepNext w:val="0"/>
        <w:keepLines w:val="0"/>
        <w:widowControl/>
        <w:suppressLineNumbers w:val="0"/>
        <w:spacing w:before="0" w:beforeAutospacing="0"/>
        <w:ind w:left="0" w:firstLine="420"/>
        <w:jc w:val="both"/>
      </w:pPr>
      <w:r>
        <w:t>（三）建立健全政府信息公开工作制度</w:t>
      </w:r>
    </w:p>
    <w:p w14:paraId="49B43F74">
      <w:pPr>
        <w:pStyle w:val="2"/>
        <w:keepNext w:val="0"/>
        <w:keepLines w:val="0"/>
        <w:widowControl/>
        <w:suppressLineNumbers w:val="0"/>
        <w:spacing w:before="0" w:beforeAutospacing="0"/>
        <w:ind w:left="0" w:firstLine="420"/>
        <w:jc w:val="both"/>
      </w:pPr>
      <w:r>
        <w:t>根据《中华人民共和国政府信息公开条例》，结合我局实际，及时完善了区数据资源管理局政府信息公开工作机制，使政务公开内容合法、程序规范、监督有力、实施有效、便于群众，确保本单位政府信息公开工作的顺利开展。一是完善政府信息主动公开机制，进一步明确职责细化人员分工、公开内容、程序、公开方式和时限要求，及时主动向社会公开政府信息。二是完善政府信息依申请公开机制。完善依申请公开制度、工作规程，明确申请的受理、审查、处理、答复等各环节的具体要求。</w:t>
      </w:r>
    </w:p>
    <w:p w14:paraId="2E649444">
      <w:pPr>
        <w:pStyle w:val="2"/>
        <w:keepNext w:val="0"/>
        <w:keepLines w:val="0"/>
        <w:widowControl/>
        <w:suppressLineNumbers w:val="0"/>
        <w:spacing w:before="0" w:beforeAutospacing="0"/>
        <w:ind w:left="0" w:firstLine="420"/>
        <w:jc w:val="both"/>
      </w:pPr>
      <w:r>
        <w:t>（四）平台建设情况</w:t>
      </w:r>
    </w:p>
    <w:p w14:paraId="23987836">
      <w:pPr>
        <w:pStyle w:val="2"/>
        <w:keepNext w:val="0"/>
        <w:keepLines w:val="0"/>
        <w:widowControl/>
        <w:suppressLineNumbers w:val="0"/>
        <w:spacing w:before="0" w:beforeAutospacing="0"/>
        <w:ind w:left="0" w:firstLine="420"/>
        <w:jc w:val="both"/>
      </w:pPr>
      <w:r>
        <w:t>针对性地开展了大规模调整政务公开相关信息目录，确保了目录结构合理、要素齐全，进一步增加了条理性、规范性，做到了精简优化，便于查找查询和阅读，严格规范公布渠道，按照上级要求，将机构调整改革前的部门微博和微信公众号予以注销。</w:t>
      </w:r>
    </w:p>
    <w:p w14:paraId="16651F39">
      <w:pPr>
        <w:pStyle w:val="2"/>
        <w:keepNext w:val="0"/>
        <w:keepLines w:val="0"/>
        <w:widowControl/>
        <w:suppressLineNumbers w:val="0"/>
        <w:spacing w:before="0" w:beforeAutospacing="0"/>
        <w:ind w:left="0" w:firstLine="420"/>
        <w:jc w:val="both"/>
      </w:pPr>
      <w:r>
        <w:t>一是对“互联网+政务服务”密切相关的重大事项、制定的重要政策，除依法需要保密的外，及时公开。依法依规严格做好信息公开审查，优化公开流程，特别是做好对外公开内容表述、公开时机、公开方式研判，避免发生泄密、信息发布失信等问题。2020年春，新冠疫情防控期间，我局通过区政府网站、微信公众号、《皖西日报》等各类媒体，及时公开政务服务事项办理方式和流程，社会各界反映良好。二是坚持“以公开为原则、不公开为例外”，拓展公开范围，对新获取和制作的政务服务信息，凡属于涉及公共利益、公共权益、社会关切及需要社会广泛知晓的，都依法、全面、准确、及时地公开，特别是全面公开促进深化改革、优化服务、便民利企的政务服务政策措施。</w:t>
      </w:r>
    </w:p>
    <w:p w14:paraId="0263D54D">
      <w:pPr>
        <w:pStyle w:val="2"/>
        <w:keepNext w:val="0"/>
        <w:keepLines w:val="0"/>
        <w:widowControl/>
        <w:suppressLineNumbers w:val="0"/>
        <w:spacing w:before="0" w:beforeAutospacing="0"/>
        <w:ind w:left="0" w:firstLine="420"/>
        <w:jc w:val="both"/>
      </w:pPr>
      <w:r>
        <w:t>（五）政府信息公开监督保障</w:t>
      </w:r>
    </w:p>
    <w:p w14:paraId="48E81C77">
      <w:pPr>
        <w:pStyle w:val="2"/>
        <w:keepNext w:val="0"/>
        <w:keepLines w:val="0"/>
        <w:widowControl/>
        <w:suppressLineNumbers w:val="0"/>
        <w:spacing w:before="0" w:beforeAutospacing="0"/>
        <w:ind w:left="0" w:firstLine="420"/>
        <w:jc w:val="both"/>
      </w:pPr>
      <w:r>
        <w:t>强化组织领导，主动定期向区政府政务公开管理部门汇报工作推进情况。严格落实“谁发布、谁负责”的工作责任，明确政府信息公开发布前审查机制，明确信息发布职责分工，由我局副局长张家毅同志负责政务公开领域相关工作统筹。严格审查程序，按照发布员—审核员—部门分管领导—单位主要领导的直线式把关审查模式，准确把握公开的内容、范围、形式、程序、时限等，保证公开全面真实、及时有效、快捷便民。</w:t>
      </w:r>
    </w:p>
    <w:p w14:paraId="797B8FED">
      <w:pPr>
        <w:pStyle w:val="2"/>
        <w:keepNext w:val="0"/>
        <w:keepLines w:val="0"/>
        <w:widowControl/>
        <w:suppressLineNumbers w:val="0"/>
        <w:spacing w:before="0" w:beforeAutospacing="0"/>
        <w:ind w:left="0" w:firstLine="420"/>
        <w:jc w:val="both"/>
      </w:pPr>
      <w:r>
        <w:t>二、主动公开政府信息情况</w:t>
      </w:r>
    </w:p>
    <w:tbl>
      <w:tblPr>
        <w:tblStyle w:val="3"/>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08"/>
        <w:gridCol w:w="1872"/>
        <w:gridCol w:w="1308"/>
        <w:gridCol w:w="1884"/>
      </w:tblGrid>
      <w:tr w14:paraId="12A0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8172" w:type="dxa"/>
            <w:gridSpan w:val="4"/>
            <w:shd w:val="clear" w:color="auto" w:fill="auto"/>
            <w:noWrap/>
            <w:vAlign w:val="center"/>
          </w:tcPr>
          <w:p w14:paraId="4DFC2A51">
            <w:pPr>
              <w:pStyle w:val="2"/>
              <w:keepNext w:val="0"/>
              <w:keepLines w:val="0"/>
              <w:widowControl/>
              <w:suppressLineNumbers w:val="0"/>
              <w:spacing w:before="0" w:beforeAutospacing="0"/>
              <w:jc w:val="both"/>
            </w:pPr>
            <w:r>
              <w:t>第二十条第（一）项</w:t>
            </w:r>
          </w:p>
        </w:tc>
      </w:tr>
      <w:tr w14:paraId="0E7AF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6" w:hRule="atLeast"/>
          <w:tblCellSpacing w:w="0" w:type="dxa"/>
        </w:trPr>
        <w:tc>
          <w:tcPr>
            <w:tcW w:w="3108" w:type="dxa"/>
            <w:shd w:val="clear" w:color="auto" w:fill="auto"/>
            <w:noWrap/>
            <w:vAlign w:val="center"/>
          </w:tcPr>
          <w:p w14:paraId="05233E9E">
            <w:pPr>
              <w:pStyle w:val="2"/>
              <w:keepNext w:val="0"/>
              <w:keepLines w:val="0"/>
              <w:widowControl/>
              <w:suppressLineNumbers w:val="0"/>
              <w:spacing w:before="0" w:beforeAutospacing="0"/>
              <w:jc w:val="both"/>
            </w:pPr>
            <w:r>
              <w:t>信息内容</w:t>
            </w:r>
          </w:p>
        </w:tc>
        <w:tc>
          <w:tcPr>
            <w:tcW w:w="1872" w:type="dxa"/>
            <w:shd w:val="clear" w:color="auto" w:fill="auto"/>
            <w:noWrap/>
            <w:vAlign w:val="center"/>
          </w:tcPr>
          <w:p w14:paraId="184D996E">
            <w:pPr>
              <w:pStyle w:val="2"/>
              <w:keepNext w:val="0"/>
              <w:keepLines w:val="0"/>
              <w:widowControl/>
              <w:suppressLineNumbers w:val="0"/>
              <w:spacing w:before="0" w:beforeAutospacing="0"/>
              <w:jc w:val="both"/>
            </w:pPr>
            <w:r>
              <w:t>本年新</w:t>
            </w:r>
          </w:p>
          <w:p w14:paraId="3E9C3C17">
            <w:pPr>
              <w:pStyle w:val="2"/>
              <w:keepNext w:val="0"/>
              <w:keepLines w:val="0"/>
              <w:widowControl/>
              <w:suppressLineNumbers w:val="0"/>
              <w:spacing w:before="0" w:beforeAutospacing="0"/>
              <w:jc w:val="both"/>
            </w:pPr>
            <w:r>
              <w:t>制作数量</w:t>
            </w:r>
          </w:p>
        </w:tc>
        <w:tc>
          <w:tcPr>
            <w:tcW w:w="1308" w:type="dxa"/>
            <w:shd w:val="clear" w:color="auto" w:fill="auto"/>
            <w:vAlign w:val="center"/>
          </w:tcPr>
          <w:p w14:paraId="1EA33168">
            <w:pPr>
              <w:pStyle w:val="2"/>
              <w:keepNext w:val="0"/>
              <w:keepLines w:val="0"/>
              <w:widowControl/>
              <w:suppressLineNumbers w:val="0"/>
              <w:spacing w:before="0" w:beforeAutospacing="0"/>
              <w:jc w:val="both"/>
            </w:pPr>
            <w:r>
              <w:t>本年新</w:t>
            </w:r>
          </w:p>
          <w:p w14:paraId="772E1FEE">
            <w:pPr>
              <w:pStyle w:val="2"/>
              <w:keepNext w:val="0"/>
              <w:keepLines w:val="0"/>
              <w:widowControl/>
              <w:suppressLineNumbers w:val="0"/>
              <w:spacing w:before="0" w:beforeAutospacing="0"/>
              <w:jc w:val="both"/>
            </w:pPr>
            <w:r>
              <w:t>公开数量</w:t>
            </w:r>
          </w:p>
        </w:tc>
        <w:tc>
          <w:tcPr>
            <w:tcW w:w="1872" w:type="dxa"/>
            <w:shd w:val="clear" w:color="auto" w:fill="auto"/>
            <w:noWrap/>
            <w:vAlign w:val="center"/>
          </w:tcPr>
          <w:p w14:paraId="06DA6060">
            <w:pPr>
              <w:pStyle w:val="2"/>
              <w:keepNext w:val="0"/>
              <w:keepLines w:val="0"/>
              <w:widowControl/>
              <w:suppressLineNumbers w:val="0"/>
              <w:spacing w:before="0" w:beforeAutospacing="0"/>
              <w:jc w:val="both"/>
            </w:pPr>
            <w:r>
              <w:t>对外公开总数量</w:t>
            </w:r>
          </w:p>
        </w:tc>
      </w:tr>
      <w:tr w14:paraId="6A0CC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57EFC474">
            <w:pPr>
              <w:pStyle w:val="2"/>
              <w:keepNext w:val="0"/>
              <w:keepLines w:val="0"/>
              <w:widowControl/>
              <w:suppressLineNumbers w:val="0"/>
              <w:spacing w:before="0" w:beforeAutospacing="0"/>
              <w:jc w:val="both"/>
            </w:pPr>
            <w:r>
              <w:t>规章</w:t>
            </w:r>
          </w:p>
        </w:tc>
        <w:tc>
          <w:tcPr>
            <w:tcW w:w="1872" w:type="dxa"/>
            <w:shd w:val="clear" w:color="auto" w:fill="auto"/>
            <w:noWrap/>
            <w:vAlign w:val="center"/>
          </w:tcPr>
          <w:p w14:paraId="6BFC7F47">
            <w:pPr>
              <w:pStyle w:val="2"/>
              <w:keepNext w:val="0"/>
              <w:keepLines w:val="0"/>
              <w:widowControl/>
              <w:suppressLineNumbers w:val="0"/>
              <w:spacing w:before="0" w:beforeAutospacing="0"/>
              <w:jc w:val="both"/>
            </w:pPr>
            <w:r>
              <w:t>0</w:t>
            </w:r>
          </w:p>
        </w:tc>
        <w:tc>
          <w:tcPr>
            <w:tcW w:w="1308" w:type="dxa"/>
            <w:shd w:val="clear" w:color="auto" w:fill="auto"/>
            <w:vAlign w:val="center"/>
          </w:tcPr>
          <w:p w14:paraId="0F47BF57">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5BD49DB1">
            <w:pPr>
              <w:pStyle w:val="2"/>
              <w:keepNext w:val="0"/>
              <w:keepLines w:val="0"/>
              <w:widowControl/>
              <w:suppressLineNumbers w:val="0"/>
              <w:spacing w:before="0" w:beforeAutospacing="0"/>
              <w:jc w:val="both"/>
            </w:pPr>
            <w:r>
              <w:t>0</w:t>
            </w:r>
          </w:p>
        </w:tc>
      </w:tr>
      <w:tr w14:paraId="0BC3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5159EADD">
            <w:pPr>
              <w:pStyle w:val="2"/>
              <w:keepNext w:val="0"/>
              <w:keepLines w:val="0"/>
              <w:widowControl/>
              <w:suppressLineNumbers w:val="0"/>
              <w:spacing w:before="0" w:beforeAutospacing="0"/>
              <w:jc w:val="both"/>
            </w:pPr>
            <w:r>
              <w:t>规范性文件</w:t>
            </w:r>
          </w:p>
        </w:tc>
        <w:tc>
          <w:tcPr>
            <w:tcW w:w="1872" w:type="dxa"/>
            <w:shd w:val="clear" w:color="auto" w:fill="auto"/>
            <w:noWrap/>
            <w:vAlign w:val="center"/>
          </w:tcPr>
          <w:p w14:paraId="5DC0184E">
            <w:pPr>
              <w:pStyle w:val="2"/>
              <w:keepNext w:val="0"/>
              <w:keepLines w:val="0"/>
              <w:widowControl/>
              <w:suppressLineNumbers w:val="0"/>
              <w:spacing w:before="0" w:beforeAutospacing="0"/>
              <w:jc w:val="both"/>
            </w:pPr>
            <w:r>
              <w:t>0</w:t>
            </w:r>
          </w:p>
        </w:tc>
        <w:tc>
          <w:tcPr>
            <w:tcW w:w="1308" w:type="dxa"/>
            <w:shd w:val="clear" w:color="auto" w:fill="auto"/>
            <w:vAlign w:val="center"/>
          </w:tcPr>
          <w:p w14:paraId="500E7780">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2AF38B91">
            <w:pPr>
              <w:pStyle w:val="2"/>
              <w:keepNext w:val="0"/>
              <w:keepLines w:val="0"/>
              <w:widowControl/>
              <w:suppressLineNumbers w:val="0"/>
              <w:spacing w:before="0" w:beforeAutospacing="0"/>
              <w:jc w:val="both"/>
            </w:pPr>
            <w:r>
              <w:t>0</w:t>
            </w:r>
          </w:p>
        </w:tc>
      </w:tr>
      <w:tr w14:paraId="61C00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8172" w:type="dxa"/>
            <w:gridSpan w:val="4"/>
            <w:shd w:val="clear" w:color="auto" w:fill="auto"/>
            <w:noWrap/>
            <w:vAlign w:val="center"/>
          </w:tcPr>
          <w:p w14:paraId="46E69A12">
            <w:pPr>
              <w:pStyle w:val="2"/>
              <w:keepNext w:val="0"/>
              <w:keepLines w:val="0"/>
              <w:widowControl/>
              <w:suppressLineNumbers w:val="0"/>
              <w:spacing w:before="0" w:beforeAutospacing="0"/>
              <w:jc w:val="both"/>
            </w:pPr>
            <w:r>
              <w:t>第二十条第（五）项</w:t>
            </w:r>
          </w:p>
        </w:tc>
      </w:tr>
      <w:tr w14:paraId="530B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58C8AC73">
            <w:pPr>
              <w:pStyle w:val="2"/>
              <w:keepNext w:val="0"/>
              <w:keepLines w:val="0"/>
              <w:widowControl/>
              <w:suppressLineNumbers w:val="0"/>
              <w:spacing w:before="0" w:beforeAutospacing="0"/>
              <w:jc w:val="both"/>
            </w:pPr>
            <w:r>
              <w:t>信息内容</w:t>
            </w:r>
          </w:p>
        </w:tc>
        <w:tc>
          <w:tcPr>
            <w:tcW w:w="1872" w:type="dxa"/>
            <w:shd w:val="clear" w:color="auto" w:fill="auto"/>
            <w:noWrap/>
            <w:vAlign w:val="center"/>
          </w:tcPr>
          <w:p w14:paraId="75C30AA0">
            <w:pPr>
              <w:pStyle w:val="2"/>
              <w:keepNext w:val="0"/>
              <w:keepLines w:val="0"/>
              <w:widowControl/>
              <w:suppressLineNumbers w:val="0"/>
              <w:spacing w:before="0" w:beforeAutospacing="0"/>
              <w:jc w:val="both"/>
            </w:pPr>
            <w:r>
              <w:t>上一年项目数量</w:t>
            </w:r>
          </w:p>
        </w:tc>
        <w:tc>
          <w:tcPr>
            <w:tcW w:w="1308" w:type="dxa"/>
            <w:shd w:val="clear" w:color="auto" w:fill="auto"/>
            <w:vAlign w:val="center"/>
          </w:tcPr>
          <w:p w14:paraId="7F018383">
            <w:pPr>
              <w:pStyle w:val="2"/>
              <w:keepNext w:val="0"/>
              <w:keepLines w:val="0"/>
              <w:widowControl/>
              <w:suppressLineNumbers w:val="0"/>
              <w:spacing w:before="0" w:beforeAutospacing="0"/>
              <w:jc w:val="both"/>
            </w:pPr>
            <w:r>
              <w:t>本年增/减</w:t>
            </w:r>
          </w:p>
        </w:tc>
        <w:tc>
          <w:tcPr>
            <w:tcW w:w="1872" w:type="dxa"/>
            <w:shd w:val="clear" w:color="auto" w:fill="auto"/>
            <w:noWrap/>
            <w:vAlign w:val="center"/>
          </w:tcPr>
          <w:p w14:paraId="623819B6">
            <w:pPr>
              <w:pStyle w:val="2"/>
              <w:keepNext w:val="0"/>
              <w:keepLines w:val="0"/>
              <w:widowControl/>
              <w:suppressLineNumbers w:val="0"/>
              <w:spacing w:before="0" w:beforeAutospacing="0"/>
              <w:jc w:val="both"/>
            </w:pPr>
            <w:r>
              <w:t>处理决定数量</w:t>
            </w:r>
          </w:p>
        </w:tc>
      </w:tr>
      <w:tr w14:paraId="143CB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4D849091">
            <w:pPr>
              <w:pStyle w:val="2"/>
              <w:keepNext w:val="0"/>
              <w:keepLines w:val="0"/>
              <w:widowControl/>
              <w:suppressLineNumbers w:val="0"/>
              <w:spacing w:before="0" w:beforeAutospacing="0"/>
              <w:jc w:val="both"/>
            </w:pPr>
            <w:r>
              <w:t>行政许可</w:t>
            </w:r>
          </w:p>
        </w:tc>
        <w:tc>
          <w:tcPr>
            <w:tcW w:w="1872" w:type="dxa"/>
            <w:shd w:val="clear" w:color="auto" w:fill="auto"/>
            <w:noWrap/>
            <w:vAlign w:val="center"/>
          </w:tcPr>
          <w:p w14:paraId="378E9783">
            <w:pPr>
              <w:pStyle w:val="2"/>
              <w:keepNext w:val="0"/>
              <w:keepLines w:val="0"/>
              <w:widowControl/>
              <w:suppressLineNumbers w:val="0"/>
              <w:spacing w:before="0" w:beforeAutospacing="0"/>
              <w:jc w:val="both"/>
            </w:pPr>
            <w:r>
              <w:t>0</w:t>
            </w:r>
          </w:p>
        </w:tc>
        <w:tc>
          <w:tcPr>
            <w:tcW w:w="1308" w:type="dxa"/>
            <w:shd w:val="clear" w:color="auto" w:fill="auto"/>
            <w:noWrap/>
            <w:vAlign w:val="center"/>
          </w:tcPr>
          <w:p w14:paraId="1A1B422C">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32205966">
            <w:pPr>
              <w:pStyle w:val="2"/>
              <w:keepNext w:val="0"/>
              <w:keepLines w:val="0"/>
              <w:widowControl/>
              <w:suppressLineNumbers w:val="0"/>
              <w:spacing w:before="0" w:beforeAutospacing="0"/>
              <w:jc w:val="both"/>
            </w:pPr>
            <w:r>
              <w:t>0</w:t>
            </w:r>
          </w:p>
        </w:tc>
      </w:tr>
      <w:tr w14:paraId="5FAC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7B3C2E08">
            <w:pPr>
              <w:pStyle w:val="2"/>
              <w:keepNext w:val="0"/>
              <w:keepLines w:val="0"/>
              <w:widowControl/>
              <w:suppressLineNumbers w:val="0"/>
              <w:spacing w:before="0" w:beforeAutospacing="0"/>
              <w:jc w:val="both"/>
            </w:pPr>
            <w:r>
              <w:t>其他对外管理服务事项</w:t>
            </w:r>
          </w:p>
        </w:tc>
        <w:tc>
          <w:tcPr>
            <w:tcW w:w="1872" w:type="dxa"/>
            <w:shd w:val="clear" w:color="auto" w:fill="auto"/>
            <w:noWrap/>
            <w:vAlign w:val="center"/>
          </w:tcPr>
          <w:p w14:paraId="002EF94C">
            <w:pPr>
              <w:pStyle w:val="2"/>
              <w:keepNext w:val="0"/>
              <w:keepLines w:val="0"/>
              <w:widowControl/>
              <w:suppressLineNumbers w:val="0"/>
              <w:spacing w:before="0" w:beforeAutospacing="0"/>
              <w:jc w:val="both"/>
            </w:pPr>
            <w:r>
              <w:t>0</w:t>
            </w:r>
          </w:p>
        </w:tc>
        <w:tc>
          <w:tcPr>
            <w:tcW w:w="1308" w:type="dxa"/>
            <w:shd w:val="clear" w:color="auto" w:fill="auto"/>
            <w:noWrap/>
            <w:vAlign w:val="center"/>
          </w:tcPr>
          <w:p w14:paraId="747B4A78">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11E9DF40">
            <w:pPr>
              <w:pStyle w:val="2"/>
              <w:keepNext w:val="0"/>
              <w:keepLines w:val="0"/>
              <w:widowControl/>
              <w:suppressLineNumbers w:val="0"/>
              <w:spacing w:before="0" w:beforeAutospacing="0"/>
              <w:jc w:val="both"/>
            </w:pPr>
            <w:r>
              <w:t>0</w:t>
            </w:r>
          </w:p>
        </w:tc>
      </w:tr>
      <w:tr w14:paraId="01FF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8172" w:type="dxa"/>
            <w:gridSpan w:val="4"/>
            <w:shd w:val="clear" w:color="auto" w:fill="auto"/>
            <w:noWrap/>
            <w:vAlign w:val="center"/>
          </w:tcPr>
          <w:p w14:paraId="38C162C5">
            <w:pPr>
              <w:pStyle w:val="2"/>
              <w:keepNext w:val="0"/>
              <w:keepLines w:val="0"/>
              <w:widowControl/>
              <w:suppressLineNumbers w:val="0"/>
              <w:spacing w:before="0" w:beforeAutospacing="0"/>
              <w:jc w:val="both"/>
            </w:pPr>
            <w:r>
              <w:t>第二十条第（六）项</w:t>
            </w:r>
          </w:p>
        </w:tc>
      </w:tr>
      <w:tr w14:paraId="18B9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608CE2CA">
            <w:pPr>
              <w:pStyle w:val="2"/>
              <w:keepNext w:val="0"/>
              <w:keepLines w:val="0"/>
              <w:widowControl/>
              <w:suppressLineNumbers w:val="0"/>
              <w:spacing w:before="0" w:beforeAutospacing="0"/>
              <w:jc w:val="both"/>
            </w:pPr>
            <w:r>
              <w:t>信息内容</w:t>
            </w:r>
          </w:p>
        </w:tc>
        <w:tc>
          <w:tcPr>
            <w:tcW w:w="1872" w:type="dxa"/>
            <w:shd w:val="clear" w:color="auto" w:fill="auto"/>
            <w:noWrap/>
            <w:vAlign w:val="center"/>
          </w:tcPr>
          <w:p w14:paraId="2C890D74">
            <w:pPr>
              <w:pStyle w:val="2"/>
              <w:keepNext w:val="0"/>
              <w:keepLines w:val="0"/>
              <w:widowControl/>
              <w:suppressLineNumbers w:val="0"/>
              <w:spacing w:before="0" w:beforeAutospacing="0"/>
              <w:jc w:val="both"/>
            </w:pPr>
            <w:r>
              <w:t>上一年项目数量</w:t>
            </w:r>
          </w:p>
        </w:tc>
        <w:tc>
          <w:tcPr>
            <w:tcW w:w="1308" w:type="dxa"/>
            <w:shd w:val="clear" w:color="auto" w:fill="auto"/>
            <w:vAlign w:val="center"/>
          </w:tcPr>
          <w:p w14:paraId="0D7FF49A">
            <w:pPr>
              <w:pStyle w:val="2"/>
              <w:keepNext w:val="0"/>
              <w:keepLines w:val="0"/>
              <w:widowControl/>
              <w:suppressLineNumbers w:val="0"/>
              <w:spacing w:before="0" w:beforeAutospacing="0"/>
              <w:jc w:val="both"/>
            </w:pPr>
            <w:r>
              <w:t>本年增/减</w:t>
            </w:r>
          </w:p>
        </w:tc>
        <w:tc>
          <w:tcPr>
            <w:tcW w:w="1872" w:type="dxa"/>
            <w:shd w:val="clear" w:color="auto" w:fill="auto"/>
            <w:noWrap/>
            <w:vAlign w:val="center"/>
          </w:tcPr>
          <w:p w14:paraId="0525E95B">
            <w:pPr>
              <w:pStyle w:val="2"/>
              <w:keepNext w:val="0"/>
              <w:keepLines w:val="0"/>
              <w:widowControl/>
              <w:suppressLineNumbers w:val="0"/>
              <w:spacing w:before="0" w:beforeAutospacing="0"/>
              <w:jc w:val="both"/>
            </w:pPr>
            <w:r>
              <w:t>处理决定数量</w:t>
            </w:r>
          </w:p>
        </w:tc>
      </w:tr>
      <w:tr w14:paraId="4C0C0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511B32E4">
            <w:pPr>
              <w:pStyle w:val="2"/>
              <w:keepNext w:val="0"/>
              <w:keepLines w:val="0"/>
              <w:widowControl/>
              <w:suppressLineNumbers w:val="0"/>
              <w:spacing w:before="0" w:beforeAutospacing="0"/>
              <w:jc w:val="both"/>
            </w:pPr>
            <w:r>
              <w:t>行政处罚</w:t>
            </w:r>
          </w:p>
        </w:tc>
        <w:tc>
          <w:tcPr>
            <w:tcW w:w="1872" w:type="dxa"/>
            <w:shd w:val="clear" w:color="auto" w:fill="auto"/>
            <w:noWrap/>
            <w:vAlign w:val="center"/>
          </w:tcPr>
          <w:p w14:paraId="36AB7621">
            <w:pPr>
              <w:pStyle w:val="2"/>
              <w:keepNext w:val="0"/>
              <w:keepLines w:val="0"/>
              <w:widowControl/>
              <w:suppressLineNumbers w:val="0"/>
              <w:spacing w:before="0" w:beforeAutospacing="0"/>
              <w:jc w:val="both"/>
            </w:pPr>
            <w:r>
              <w:t>0</w:t>
            </w:r>
          </w:p>
        </w:tc>
        <w:tc>
          <w:tcPr>
            <w:tcW w:w="1308" w:type="dxa"/>
            <w:shd w:val="clear" w:color="auto" w:fill="auto"/>
            <w:noWrap/>
            <w:vAlign w:val="center"/>
          </w:tcPr>
          <w:p w14:paraId="4ABE1220">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3120E851">
            <w:pPr>
              <w:pStyle w:val="2"/>
              <w:keepNext w:val="0"/>
              <w:keepLines w:val="0"/>
              <w:widowControl/>
              <w:suppressLineNumbers w:val="0"/>
              <w:spacing w:before="0" w:beforeAutospacing="0"/>
              <w:jc w:val="both"/>
            </w:pPr>
            <w:r>
              <w:t>0</w:t>
            </w:r>
          </w:p>
        </w:tc>
      </w:tr>
      <w:tr w14:paraId="244E9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321C5BFB">
            <w:pPr>
              <w:pStyle w:val="2"/>
              <w:keepNext w:val="0"/>
              <w:keepLines w:val="0"/>
              <w:widowControl/>
              <w:suppressLineNumbers w:val="0"/>
              <w:spacing w:before="0" w:beforeAutospacing="0"/>
              <w:jc w:val="both"/>
            </w:pPr>
            <w:r>
              <w:t>行政强制</w:t>
            </w:r>
          </w:p>
        </w:tc>
        <w:tc>
          <w:tcPr>
            <w:tcW w:w="1872" w:type="dxa"/>
            <w:shd w:val="clear" w:color="auto" w:fill="auto"/>
            <w:noWrap/>
            <w:vAlign w:val="center"/>
          </w:tcPr>
          <w:p w14:paraId="54B9D290">
            <w:pPr>
              <w:pStyle w:val="2"/>
              <w:keepNext w:val="0"/>
              <w:keepLines w:val="0"/>
              <w:widowControl/>
              <w:suppressLineNumbers w:val="0"/>
              <w:spacing w:before="0" w:beforeAutospacing="0"/>
              <w:jc w:val="both"/>
            </w:pPr>
            <w:r>
              <w:t>0</w:t>
            </w:r>
          </w:p>
        </w:tc>
        <w:tc>
          <w:tcPr>
            <w:tcW w:w="1308" w:type="dxa"/>
            <w:shd w:val="clear" w:color="auto" w:fill="auto"/>
            <w:noWrap/>
            <w:vAlign w:val="center"/>
          </w:tcPr>
          <w:p w14:paraId="16F80762">
            <w:pPr>
              <w:pStyle w:val="2"/>
              <w:keepNext w:val="0"/>
              <w:keepLines w:val="0"/>
              <w:widowControl/>
              <w:suppressLineNumbers w:val="0"/>
              <w:spacing w:before="0" w:beforeAutospacing="0"/>
              <w:jc w:val="both"/>
            </w:pPr>
            <w:r>
              <w:t>0</w:t>
            </w:r>
          </w:p>
        </w:tc>
        <w:tc>
          <w:tcPr>
            <w:tcW w:w="1872" w:type="dxa"/>
            <w:shd w:val="clear" w:color="auto" w:fill="auto"/>
            <w:noWrap/>
            <w:vAlign w:val="center"/>
          </w:tcPr>
          <w:p w14:paraId="638CBE13">
            <w:pPr>
              <w:pStyle w:val="2"/>
              <w:keepNext w:val="0"/>
              <w:keepLines w:val="0"/>
              <w:widowControl/>
              <w:suppressLineNumbers w:val="0"/>
              <w:spacing w:before="0" w:beforeAutospacing="0"/>
              <w:jc w:val="both"/>
            </w:pPr>
            <w:r>
              <w:t>0</w:t>
            </w:r>
          </w:p>
        </w:tc>
      </w:tr>
      <w:tr w14:paraId="5DB73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8172" w:type="dxa"/>
            <w:gridSpan w:val="4"/>
            <w:shd w:val="clear" w:color="auto" w:fill="auto"/>
            <w:noWrap/>
            <w:vAlign w:val="center"/>
          </w:tcPr>
          <w:p w14:paraId="33F88712">
            <w:pPr>
              <w:pStyle w:val="2"/>
              <w:keepNext w:val="0"/>
              <w:keepLines w:val="0"/>
              <w:widowControl/>
              <w:suppressLineNumbers w:val="0"/>
              <w:spacing w:before="0" w:beforeAutospacing="0"/>
              <w:jc w:val="both"/>
            </w:pPr>
            <w:r>
              <w:t>第二十条第（八）项</w:t>
            </w:r>
          </w:p>
        </w:tc>
      </w:tr>
      <w:tr w14:paraId="0A2C9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54923936">
            <w:pPr>
              <w:pStyle w:val="2"/>
              <w:keepNext w:val="0"/>
              <w:keepLines w:val="0"/>
              <w:widowControl/>
              <w:suppressLineNumbers w:val="0"/>
              <w:spacing w:before="0" w:beforeAutospacing="0"/>
              <w:jc w:val="both"/>
            </w:pPr>
            <w:r>
              <w:t>信息内容</w:t>
            </w:r>
          </w:p>
        </w:tc>
        <w:tc>
          <w:tcPr>
            <w:tcW w:w="1872" w:type="dxa"/>
            <w:shd w:val="clear" w:color="auto" w:fill="auto"/>
            <w:noWrap/>
            <w:vAlign w:val="center"/>
          </w:tcPr>
          <w:p w14:paraId="6200212A">
            <w:pPr>
              <w:pStyle w:val="2"/>
              <w:keepNext w:val="0"/>
              <w:keepLines w:val="0"/>
              <w:widowControl/>
              <w:suppressLineNumbers w:val="0"/>
              <w:spacing w:before="0" w:beforeAutospacing="0"/>
              <w:jc w:val="both"/>
            </w:pPr>
            <w:r>
              <w:t>上一年项目数量</w:t>
            </w:r>
          </w:p>
        </w:tc>
        <w:tc>
          <w:tcPr>
            <w:tcW w:w="3192" w:type="dxa"/>
            <w:gridSpan w:val="2"/>
            <w:shd w:val="clear" w:color="auto" w:fill="auto"/>
            <w:noWrap/>
            <w:vAlign w:val="center"/>
          </w:tcPr>
          <w:p w14:paraId="641EB28A">
            <w:pPr>
              <w:pStyle w:val="2"/>
              <w:keepNext w:val="0"/>
              <w:keepLines w:val="0"/>
              <w:widowControl/>
              <w:suppressLineNumbers w:val="0"/>
              <w:spacing w:before="0" w:beforeAutospacing="0"/>
              <w:jc w:val="both"/>
            </w:pPr>
            <w:r>
              <w:t>本年增/减</w:t>
            </w:r>
          </w:p>
        </w:tc>
      </w:tr>
      <w:tr w14:paraId="42B2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7EE20870">
            <w:pPr>
              <w:pStyle w:val="2"/>
              <w:keepNext w:val="0"/>
              <w:keepLines w:val="0"/>
              <w:widowControl/>
              <w:suppressLineNumbers w:val="0"/>
              <w:spacing w:before="0" w:beforeAutospacing="0"/>
              <w:jc w:val="both"/>
            </w:pPr>
            <w:r>
              <w:t>行政事业性收费</w:t>
            </w:r>
          </w:p>
        </w:tc>
        <w:tc>
          <w:tcPr>
            <w:tcW w:w="1872" w:type="dxa"/>
            <w:shd w:val="clear" w:color="auto" w:fill="auto"/>
            <w:noWrap/>
            <w:vAlign w:val="center"/>
          </w:tcPr>
          <w:p w14:paraId="6EF515E4">
            <w:pPr>
              <w:pStyle w:val="2"/>
              <w:keepNext w:val="0"/>
              <w:keepLines w:val="0"/>
              <w:widowControl/>
              <w:suppressLineNumbers w:val="0"/>
              <w:spacing w:before="0" w:beforeAutospacing="0"/>
              <w:jc w:val="both"/>
            </w:pPr>
            <w:r>
              <w:t>0</w:t>
            </w:r>
          </w:p>
        </w:tc>
        <w:tc>
          <w:tcPr>
            <w:tcW w:w="3192" w:type="dxa"/>
            <w:gridSpan w:val="2"/>
            <w:shd w:val="clear" w:color="auto" w:fill="auto"/>
            <w:noWrap/>
            <w:vAlign w:val="center"/>
          </w:tcPr>
          <w:p w14:paraId="5B1CEA17">
            <w:pPr>
              <w:pStyle w:val="2"/>
              <w:keepNext w:val="0"/>
              <w:keepLines w:val="0"/>
              <w:widowControl/>
              <w:suppressLineNumbers w:val="0"/>
              <w:spacing w:before="0" w:beforeAutospacing="0"/>
              <w:jc w:val="both"/>
            </w:pPr>
            <w:r>
              <w:t>0</w:t>
            </w:r>
          </w:p>
        </w:tc>
      </w:tr>
      <w:tr w14:paraId="017D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8172" w:type="dxa"/>
            <w:gridSpan w:val="4"/>
            <w:shd w:val="clear" w:color="auto" w:fill="auto"/>
            <w:noWrap/>
            <w:vAlign w:val="center"/>
          </w:tcPr>
          <w:p w14:paraId="2CB8ECA9">
            <w:pPr>
              <w:pStyle w:val="2"/>
              <w:keepNext w:val="0"/>
              <w:keepLines w:val="0"/>
              <w:widowControl/>
              <w:suppressLineNumbers w:val="0"/>
              <w:spacing w:before="0" w:beforeAutospacing="0"/>
              <w:jc w:val="both"/>
            </w:pPr>
            <w:r>
              <w:t>第二十条第（九）项</w:t>
            </w:r>
          </w:p>
        </w:tc>
      </w:tr>
      <w:tr w14:paraId="672F4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181BB348">
            <w:pPr>
              <w:pStyle w:val="2"/>
              <w:keepNext w:val="0"/>
              <w:keepLines w:val="0"/>
              <w:widowControl/>
              <w:suppressLineNumbers w:val="0"/>
              <w:spacing w:before="0" w:beforeAutospacing="0"/>
              <w:jc w:val="both"/>
            </w:pPr>
            <w:r>
              <w:t>信息内容</w:t>
            </w:r>
          </w:p>
        </w:tc>
        <w:tc>
          <w:tcPr>
            <w:tcW w:w="1872" w:type="dxa"/>
            <w:shd w:val="clear" w:color="auto" w:fill="auto"/>
            <w:noWrap/>
            <w:vAlign w:val="center"/>
          </w:tcPr>
          <w:p w14:paraId="3A15377D">
            <w:pPr>
              <w:pStyle w:val="2"/>
              <w:keepNext w:val="0"/>
              <w:keepLines w:val="0"/>
              <w:widowControl/>
              <w:suppressLineNumbers w:val="0"/>
              <w:spacing w:before="0" w:beforeAutospacing="0"/>
              <w:jc w:val="both"/>
            </w:pPr>
            <w:r>
              <w:t>采购项目数量</w:t>
            </w:r>
          </w:p>
        </w:tc>
        <w:tc>
          <w:tcPr>
            <w:tcW w:w="3192" w:type="dxa"/>
            <w:gridSpan w:val="2"/>
            <w:shd w:val="clear" w:color="auto" w:fill="auto"/>
            <w:noWrap/>
            <w:vAlign w:val="center"/>
          </w:tcPr>
          <w:p w14:paraId="603E9CCB">
            <w:pPr>
              <w:pStyle w:val="2"/>
              <w:keepNext w:val="0"/>
              <w:keepLines w:val="0"/>
              <w:widowControl/>
              <w:suppressLineNumbers w:val="0"/>
              <w:spacing w:before="0" w:beforeAutospacing="0"/>
              <w:jc w:val="both"/>
            </w:pPr>
            <w:r>
              <w:t>采购总金额</w:t>
            </w:r>
          </w:p>
        </w:tc>
      </w:tr>
      <w:tr w14:paraId="5F44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 w:hRule="atLeast"/>
          <w:tblCellSpacing w:w="0" w:type="dxa"/>
        </w:trPr>
        <w:tc>
          <w:tcPr>
            <w:tcW w:w="3108" w:type="dxa"/>
            <w:shd w:val="clear" w:color="auto" w:fill="auto"/>
            <w:noWrap/>
            <w:vAlign w:val="center"/>
          </w:tcPr>
          <w:p w14:paraId="2F0E3EF1">
            <w:pPr>
              <w:pStyle w:val="2"/>
              <w:keepNext w:val="0"/>
              <w:keepLines w:val="0"/>
              <w:widowControl/>
              <w:suppressLineNumbers w:val="0"/>
              <w:spacing w:before="0" w:beforeAutospacing="0"/>
              <w:jc w:val="both"/>
            </w:pPr>
            <w:r>
              <w:t>政府集中采购</w:t>
            </w:r>
          </w:p>
        </w:tc>
        <w:tc>
          <w:tcPr>
            <w:tcW w:w="1872" w:type="dxa"/>
            <w:shd w:val="clear" w:color="auto" w:fill="auto"/>
            <w:noWrap/>
            <w:vAlign w:val="center"/>
          </w:tcPr>
          <w:p w14:paraId="4CE27916">
            <w:pPr>
              <w:pStyle w:val="2"/>
              <w:keepNext w:val="0"/>
              <w:keepLines w:val="0"/>
              <w:widowControl/>
              <w:suppressLineNumbers w:val="0"/>
              <w:spacing w:before="0" w:beforeAutospacing="0"/>
              <w:jc w:val="both"/>
            </w:pPr>
            <w:r>
              <w:t>0</w:t>
            </w:r>
          </w:p>
        </w:tc>
        <w:tc>
          <w:tcPr>
            <w:tcW w:w="3192" w:type="dxa"/>
            <w:gridSpan w:val="2"/>
            <w:shd w:val="clear" w:color="auto" w:fill="auto"/>
            <w:noWrap/>
            <w:vAlign w:val="center"/>
          </w:tcPr>
          <w:p w14:paraId="287633E9">
            <w:pPr>
              <w:pStyle w:val="2"/>
              <w:keepNext w:val="0"/>
              <w:keepLines w:val="0"/>
              <w:widowControl/>
              <w:suppressLineNumbers w:val="0"/>
              <w:spacing w:before="0" w:beforeAutospacing="0"/>
              <w:jc w:val="both"/>
            </w:pPr>
            <w:r>
              <w:t>0万元</w:t>
            </w:r>
          </w:p>
        </w:tc>
      </w:tr>
    </w:tbl>
    <w:p w14:paraId="1ACB1CEA">
      <w:pPr>
        <w:pStyle w:val="2"/>
        <w:keepNext w:val="0"/>
        <w:keepLines w:val="0"/>
        <w:widowControl/>
        <w:suppressLineNumbers w:val="0"/>
        <w:spacing w:before="0" w:beforeAutospacing="0"/>
        <w:ind w:left="0" w:firstLine="420"/>
        <w:jc w:val="both"/>
      </w:pPr>
      <w:r>
        <w:t>三、收到和处理政府信息公开申请情况</w:t>
      </w:r>
    </w:p>
    <w:tbl>
      <w:tblPr>
        <w:tblStyle w:val="3"/>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810"/>
        <w:gridCol w:w="2046"/>
        <w:gridCol w:w="563"/>
        <w:gridCol w:w="721"/>
        <w:gridCol w:w="721"/>
        <w:gridCol w:w="786"/>
        <w:gridCol w:w="796"/>
        <w:gridCol w:w="654"/>
        <w:gridCol w:w="654"/>
      </w:tblGrid>
      <w:tr w14:paraId="3F302E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3780" w:type="dxa"/>
            <w:gridSpan w:val="3"/>
            <w:vMerge w:val="restart"/>
            <w:shd w:val="clear" w:color="auto" w:fill="auto"/>
            <w:vAlign w:val="center"/>
          </w:tcPr>
          <w:p w14:paraId="29F61212">
            <w:pPr>
              <w:pStyle w:val="2"/>
              <w:keepNext w:val="0"/>
              <w:keepLines w:val="0"/>
              <w:widowControl/>
              <w:suppressLineNumbers w:val="0"/>
              <w:spacing w:before="0" w:beforeAutospacing="0"/>
              <w:jc w:val="both"/>
            </w:pPr>
            <w:r>
              <w:t>（本列数据的勾稽关系为：第一项加第二项之和，等于第三项加第四项之和）</w:t>
            </w:r>
          </w:p>
        </w:tc>
        <w:tc>
          <w:tcPr>
            <w:tcW w:w="5280" w:type="dxa"/>
            <w:gridSpan w:val="7"/>
            <w:shd w:val="clear" w:color="auto" w:fill="auto"/>
            <w:vAlign w:val="center"/>
          </w:tcPr>
          <w:p w14:paraId="4AC747EC">
            <w:pPr>
              <w:pStyle w:val="2"/>
              <w:keepNext w:val="0"/>
              <w:keepLines w:val="0"/>
              <w:widowControl/>
              <w:suppressLineNumbers w:val="0"/>
              <w:spacing w:before="0" w:beforeAutospacing="0"/>
              <w:jc w:val="both"/>
            </w:pPr>
            <w:r>
              <w:t>申请人情况</w:t>
            </w:r>
          </w:p>
        </w:tc>
      </w:tr>
      <w:tr w14:paraId="7F6B42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780" w:type="dxa"/>
            <w:gridSpan w:val="3"/>
            <w:vMerge w:val="continue"/>
            <w:shd w:val="clear" w:color="auto" w:fill="auto"/>
            <w:vAlign w:val="center"/>
          </w:tcPr>
          <w:p w14:paraId="64D4FF13">
            <w:pPr>
              <w:rPr>
                <w:rFonts w:hint="eastAsia" w:ascii="宋体"/>
                <w:sz w:val="24"/>
                <w:szCs w:val="24"/>
              </w:rPr>
            </w:pPr>
          </w:p>
        </w:tc>
        <w:tc>
          <w:tcPr>
            <w:tcW w:w="612" w:type="dxa"/>
            <w:vMerge w:val="restart"/>
            <w:shd w:val="clear" w:color="auto" w:fill="auto"/>
            <w:vAlign w:val="center"/>
          </w:tcPr>
          <w:p w14:paraId="58B09170">
            <w:pPr>
              <w:pStyle w:val="2"/>
              <w:keepNext w:val="0"/>
              <w:keepLines w:val="0"/>
              <w:widowControl/>
              <w:suppressLineNumbers w:val="0"/>
              <w:spacing w:before="0" w:beforeAutospacing="0"/>
              <w:jc w:val="both"/>
            </w:pPr>
            <w:r>
              <w:t>自然人</w:t>
            </w:r>
          </w:p>
        </w:tc>
        <w:tc>
          <w:tcPr>
            <w:tcW w:w="3972" w:type="dxa"/>
            <w:gridSpan w:val="5"/>
            <w:shd w:val="clear" w:color="auto" w:fill="auto"/>
            <w:vAlign w:val="center"/>
          </w:tcPr>
          <w:p w14:paraId="1769FFB1">
            <w:pPr>
              <w:pStyle w:val="2"/>
              <w:keepNext w:val="0"/>
              <w:keepLines w:val="0"/>
              <w:widowControl/>
              <w:suppressLineNumbers w:val="0"/>
              <w:spacing w:before="0" w:beforeAutospacing="0"/>
              <w:jc w:val="both"/>
            </w:pPr>
            <w:r>
              <w:t>法人或其他组织</w:t>
            </w:r>
          </w:p>
        </w:tc>
        <w:tc>
          <w:tcPr>
            <w:tcW w:w="684" w:type="dxa"/>
            <w:vMerge w:val="restart"/>
            <w:shd w:val="clear" w:color="auto" w:fill="auto"/>
            <w:vAlign w:val="center"/>
          </w:tcPr>
          <w:p w14:paraId="612944B6">
            <w:pPr>
              <w:pStyle w:val="2"/>
              <w:keepNext w:val="0"/>
              <w:keepLines w:val="0"/>
              <w:widowControl/>
              <w:suppressLineNumbers w:val="0"/>
              <w:spacing w:before="0" w:beforeAutospacing="0"/>
              <w:jc w:val="both"/>
            </w:pPr>
            <w:r>
              <w:t>总计</w:t>
            </w:r>
          </w:p>
        </w:tc>
      </w:tr>
      <w:tr w14:paraId="264EA2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780" w:type="dxa"/>
            <w:gridSpan w:val="3"/>
            <w:vMerge w:val="continue"/>
            <w:shd w:val="clear" w:color="auto" w:fill="auto"/>
            <w:vAlign w:val="center"/>
          </w:tcPr>
          <w:p w14:paraId="15308DFD">
            <w:pPr>
              <w:rPr>
                <w:rFonts w:hint="eastAsia" w:ascii="宋体"/>
                <w:sz w:val="24"/>
                <w:szCs w:val="24"/>
              </w:rPr>
            </w:pPr>
          </w:p>
        </w:tc>
        <w:tc>
          <w:tcPr>
            <w:tcW w:w="612" w:type="dxa"/>
            <w:vMerge w:val="continue"/>
            <w:shd w:val="clear" w:color="auto" w:fill="auto"/>
            <w:vAlign w:val="center"/>
          </w:tcPr>
          <w:p w14:paraId="4CB242C3">
            <w:pPr>
              <w:rPr>
                <w:rFonts w:hint="eastAsia" w:ascii="宋体"/>
                <w:sz w:val="24"/>
                <w:szCs w:val="24"/>
              </w:rPr>
            </w:pPr>
          </w:p>
        </w:tc>
        <w:tc>
          <w:tcPr>
            <w:tcW w:w="744" w:type="dxa"/>
            <w:shd w:val="clear" w:color="auto" w:fill="auto"/>
            <w:vAlign w:val="center"/>
          </w:tcPr>
          <w:p w14:paraId="29121605">
            <w:pPr>
              <w:pStyle w:val="2"/>
              <w:keepNext w:val="0"/>
              <w:keepLines w:val="0"/>
              <w:widowControl/>
              <w:suppressLineNumbers w:val="0"/>
              <w:spacing w:before="0" w:beforeAutospacing="0"/>
              <w:jc w:val="both"/>
            </w:pPr>
            <w:r>
              <w:t>商业企 业</w:t>
            </w:r>
          </w:p>
        </w:tc>
        <w:tc>
          <w:tcPr>
            <w:tcW w:w="744" w:type="dxa"/>
            <w:shd w:val="clear" w:color="auto" w:fill="auto"/>
            <w:vAlign w:val="center"/>
          </w:tcPr>
          <w:p w14:paraId="421E9CDD">
            <w:pPr>
              <w:pStyle w:val="2"/>
              <w:keepNext w:val="0"/>
              <w:keepLines w:val="0"/>
              <w:widowControl/>
              <w:suppressLineNumbers w:val="0"/>
              <w:spacing w:before="0" w:beforeAutospacing="0"/>
              <w:jc w:val="both"/>
            </w:pPr>
            <w:r>
              <w:t>科研机 构</w:t>
            </w:r>
          </w:p>
        </w:tc>
        <w:tc>
          <w:tcPr>
            <w:tcW w:w="876" w:type="dxa"/>
            <w:shd w:val="clear" w:color="auto" w:fill="auto"/>
            <w:vAlign w:val="center"/>
          </w:tcPr>
          <w:p w14:paraId="50566C56">
            <w:pPr>
              <w:pStyle w:val="2"/>
              <w:keepNext w:val="0"/>
              <w:keepLines w:val="0"/>
              <w:widowControl/>
              <w:suppressLineNumbers w:val="0"/>
              <w:spacing w:before="0" w:beforeAutospacing="0"/>
              <w:jc w:val="both"/>
            </w:pPr>
            <w:r>
              <w:t>社会公益组织</w:t>
            </w:r>
          </w:p>
        </w:tc>
        <w:tc>
          <w:tcPr>
            <w:tcW w:w="888" w:type="dxa"/>
            <w:shd w:val="clear" w:color="auto" w:fill="auto"/>
            <w:vAlign w:val="center"/>
          </w:tcPr>
          <w:p w14:paraId="0312ED9D">
            <w:pPr>
              <w:pStyle w:val="2"/>
              <w:keepNext w:val="0"/>
              <w:keepLines w:val="0"/>
              <w:widowControl/>
              <w:suppressLineNumbers w:val="0"/>
              <w:spacing w:before="0" w:beforeAutospacing="0"/>
              <w:jc w:val="both"/>
            </w:pPr>
            <w:r>
              <w:t>法律服务机构</w:t>
            </w:r>
          </w:p>
        </w:tc>
        <w:tc>
          <w:tcPr>
            <w:tcW w:w="696" w:type="dxa"/>
            <w:shd w:val="clear" w:color="auto" w:fill="auto"/>
            <w:vAlign w:val="center"/>
          </w:tcPr>
          <w:p w14:paraId="3A6C7EF9">
            <w:pPr>
              <w:pStyle w:val="2"/>
              <w:keepNext w:val="0"/>
              <w:keepLines w:val="0"/>
              <w:widowControl/>
              <w:suppressLineNumbers w:val="0"/>
              <w:spacing w:before="0" w:beforeAutospacing="0"/>
              <w:jc w:val="both"/>
            </w:pPr>
            <w:r>
              <w:t>其他</w:t>
            </w:r>
          </w:p>
        </w:tc>
        <w:tc>
          <w:tcPr>
            <w:tcW w:w="684" w:type="dxa"/>
            <w:vMerge w:val="continue"/>
            <w:shd w:val="clear" w:color="auto" w:fill="auto"/>
            <w:vAlign w:val="center"/>
          </w:tcPr>
          <w:p w14:paraId="56518936">
            <w:pPr>
              <w:rPr>
                <w:rFonts w:hint="eastAsia" w:ascii="宋体"/>
                <w:sz w:val="24"/>
                <w:szCs w:val="24"/>
              </w:rPr>
            </w:pPr>
          </w:p>
        </w:tc>
      </w:tr>
      <w:tr w14:paraId="11B51D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780" w:type="dxa"/>
            <w:gridSpan w:val="3"/>
            <w:shd w:val="clear" w:color="auto" w:fill="auto"/>
            <w:vAlign w:val="center"/>
          </w:tcPr>
          <w:p w14:paraId="4F8153C8">
            <w:pPr>
              <w:pStyle w:val="2"/>
              <w:keepNext w:val="0"/>
              <w:keepLines w:val="0"/>
              <w:widowControl/>
              <w:suppressLineNumbers w:val="0"/>
              <w:spacing w:before="0" w:beforeAutospacing="0"/>
              <w:jc w:val="both"/>
            </w:pPr>
            <w:r>
              <w:t>一、本年新收政府信息公开申请数量</w:t>
            </w:r>
          </w:p>
        </w:tc>
        <w:tc>
          <w:tcPr>
            <w:tcW w:w="612" w:type="dxa"/>
            <w:shd w:val="clear" w:color="auto" w:fill="auto"/>
            <w:vAlign w:val="center"/>
          </w:tcPr>
          <w:p w14:paraId="17F573E0">
            <w:pPr>
              <w:pStyle w:val="2"/>
              <w:keepNext w:val="0"/>
              <w:keepLines w:val="0"/>
              <w:widowControl/>
              <w:suppressLineNumbers w:val="0"/>
              <w:spacing w:before="0" w:beforeAutospacing="0"/>
              <w:jc w:val="both"/>
            </w:pPr>
            <w:r>
              <w:t>0</w:t>
            </w:r>
          </w:p>
        </w:tc>
        <w:tc>
          <w:tcPr>
            <w:tcW w:w="744" w:type="dxa"/>
            <w:shd w:val="clear" w:color="auto" w:fill="auto"/>
            <w:vAlign w:val="center"/>
          </w:tcPr>
          <w:p w14:paraId="7BBFCAB4">
            <w:pPr>
              <w:pStyle w:val="2"/>
              <w:keepNext w:val="0"/>
              <w:keepLines w:val="0"/>
              <w:widowControl/>
              <w:suppressLineNumbers w:val="0"/>
              <w:spacing w:before="0" w:beforeAutospacing="0"/>
              <w:jc w:val="both"/>
            </w:pPr>
            <w:r>
              <w:t>0</w:t>
            </w:r>
          </w:p>
        </w:tc>
        <w:tc>
          <w:tcPr>
            <w:tcW w:w="744" w:type="dxa"/>
            <w:shd w:val="clear" w:color="auto" w:fill="auto"/>
            <w:vAlign w:val="center"/>
          </w:tcPr>
          <w:p w14:paraId="18DFE0A1">
            <w:pPr>
              <w:pStyle w:val="2"/>
              <w:keepNext w:val="0"/>
              <w:keepLines w:val="0"/>
              <w:widowControl/>
              <w:suppressLineNumbers w:val="0"/>
              <w:spacing w:before="0" w:beforeAutospacing="0"/>
              <w:jc w:val="both"/>
            </w:pPr>
            <w:r>
              <w:t>0</w:t>
            </w:r>
          </w:p>
        </w:tc>
        <w:tc>
          <w:tcPr>
            <w:tcW w:w="876" w:type="dxa"/>
            <w:shd w:val="clear" w:color="auto" w:fill="auto"/>
            <w:vAlign w:val="center"/>
          </w:tcPr>
          <w:p w14:paraId="0719A02D">
            <w:pPr>
              <w:pStyle w:val="2"/>
              <w:keepNext w:val="0"/>
              <w:keepLines w:val="0"/>
              <w:widowControl/>
              <w:suppressLineNumbers w:val="0"/>
              <w:spacing w:before="0" w:beforeAutospacing="0"/>
              <w:jc w:val="both"/>
            </w:pPr>
            <w:r>
              <w:t>0</w:t>
            </w:r>
          </w:p>
        </w:tc>
        <w:tc>
          <w:tcPr>
            <w:tcW w:w="888" w:type="dxa"/>
            <w:shd w:val="clear" w:color="auto" w:fill="auto"/>
            <w:vAlign w:val="center"/>
          </w:tcPr>
          <w:p w14:paraId="774668C2">
            <w:pPr>
              <w:pStyle w:val="2"/>
              <w:keepNext w:val="0"/>
              <w:keepLines w:val="0"/>
              <w:widowControl/>
              <w:suppressLineNumbers w:val="0"/>
              <w:spacing w:before="0" w:beforeAutospacing="0"/>
              <w:jc w:val="both"/>
            </w:pPr>
            <w:r>
              <w:t>0</w:t>
            </w:r>
          </w:p>
        </w:tc>
        <w:tc>
          <w:tcPr>
            <w:tcW w:w="696" w:type="dxa"/>
            <w:shd w:val="clear" w:color="auto" w:fill="auto"/>
            <w:vAlign w:val="center"/>
          </w:tcPr>
          <w:p w14:paraId="5BE988B1">
            <w:pPr>
              <w:pStyle w:val="2"/>
              <w:keepNext w:val="0"/>
              <w:keepLines w:val="0"/>
              <w:widowControl/>
              <w:suppressLineNumbers w:val="0"/>
              <w:spacing w:before="0" w:beforeAutospacing="0"/>
              <w:jc w:val="both"/>
            </w:pPr>
            <w:r>
              <w:t>0</w:t>
            </w:r>
          </w:p>
        </w:tc>
        <w:tc>
          <w:tcPr>
            <w:tcW w:w="684" w:type="dxa"/>
            <w:shd w:val="clear" w:color="auto" w:fill="auto"/>
            <w:vAlign w:val="center"/>
          </w:tcPr>
          <w:p w14:paraId="542A77D4">
            <w:pPr>
              <w:pStyle w:val="2"/>
              <w:keepNext w:val="0"/>
              <w:keepLines w:val="0"/>
              <w:widowControl/>
              <w:suppressLineNumbers w:val="0"/>
              <w:spacing w:before="0" w:beforeAutospacing="0"/>
              <w:jc w:val="both"/>
            </w:pPr>
            <w:r>
              <w:t>0</w:t>
            </w:r>
          </w:p>
        </w:tc>
      </w:tr>
      <w:tr w14:paraId="58ED3F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780" w:type="dxa"/>
            <w:gridSpan w:val="3"/>
            <w:shd w:val="clear" w:color="auto" w:fill="auto"/>
            <w:vAlign w:val="center"/>
          </w:tcPr>
          <w:p w14:paraId="1ECFCEEB">
            <w:pPr>
              <w:pStyle w:val="2"/>
              <w:keepNext w:val="0"/>
              <w:keepLines w:val="0"/>
              <w:widowControl/>
              <w:suppressLineNumbers w:val="0"/>
              <w:spacing w:before="0" w:beforeAutospacing="0"/>
              <w:jc w:val="both"/>
            </w:pPr>
            <w:r>
              <w:t>二、上年结转政府信息公开申请数量</w:t>
            </w:r>
          </w:p>
        </w:tc>
        <w:tc>
          <w:tcPr>
            <w:tcW w:w="612" w:type="dxa"/>
            <w:shd w:val="clear" w:color="auto" w:fill="auto"/>
            <w:vAlign w:val="center"/>
          </w:tcPr>
          <w:p w14:paraId="69A46D1F">
            <w:pPr>
              <w:pStyle w:val="2"/>
              <w:keepNext w:val="0"/>
              <w:keepLines w:val="0"/>
              <w:widowControl/>
              <w:suppressLineNumbers w:val="0"/>
              <w:spacing w:before="0" w:beforeAutospacing="0"/>
              <w:jc w:val="both"/>
            </w:pPr>
            <w:r>
              <w:t>0</w:t>
            </w:r>
          </w:p>
        </w:tc>
        <w:tc>
          <w:tcPr>
            <w:tcW w:w="744" w:type="dxa"/>
            <w:shd w:val="clear" w:color="auto" w:fill="auto"/>
            <w:vAlign w:val="center"/>
          </w:tcPr>
          <w:p w14:paraId="2BA49B42">
            <w:pPr>
              <w:pStyle w:val="2"/>
              <w:keepNext w:val="0"/>
              <w:keepLines w:val="0"/>
              <w:widowControl/>
              <w:suppressLineNumbers w:val="0"/>
              <w:spacing w:before="0" w:beforeAutospacing="0"/>
              <w:jc w:val="both"/>
            </w:pPr>
            <w:r>
              <w:t>0</w:t>
            </w:r>
          </w:p>
        </w:tc>
        <w:tc>
          <w:tcPr>
            <w:tcW w:w="744" w:type="dxa"/>
            <w:shd w:val="clear" w:color="auto" w:fill="auto"/>
            <w:vAlign w:val="center"/>
          </w:tcPr>
          <w:p w14:paraId="624FE816">
            <w:pPr>
              <w:pStyle w:val="2"/>
              <w:keepNext w:val="0"/>
              <w:keepLines w:val="0"/>
              <w:widowControl/>
              <w:suppressLineNumbers w:val="0"/>
              <w:spacing w:before="0" w:beforeAutospacing="0"/>
              <w:jc w:val="both"/>
            </w:pPr>
            <w:r>
              <w:t>0</w:t>
            </w:r>
          </w:p>
        </w:tc>
        <w:tc>
          <w:tcPr>
            <w:tcW w:w="876" w:type="dxa"/>
            <w:shd w:val="clear" w:color="auto" w:fill="auto"/>
            <w:vAlign w:val="center"/>
          </w:tcPr>
          <w:p w14:paraId="490D427A">
            <w:pPr>
              <w:pStyle w:val="2"/>
              <w:keepNext w:val="0"/>
              <w:keepLines w:val="0"/>
              <w:widowControl/>
              <w:suppressLineNumbers w:val="0"/>
              <w:spacing w:before="0" w:beforeAutospacing="0"/>
              <w:jc w:val="both"/>
            </w:pPr>
            <w:r>
              <w:t>0</w:t>
            </w:r>
          </w:p>
        </w:tc>
        <w:tc>
          <w:tcPr>
            <w:tcW w:w="888" w:type="dxa"/>
            <w:shd w:val="clear" w:color="auto" w:fill="auto"/>
            <w:vAlign w:val="center"/>
          </w:tcPr>
          <w:p w14:paraId="47FF8FB3">
            <w:pPr>
              <w:pStyle w:val="2"/>
              <w:keepNext w:val="0"/>
              <w:keepLines w:val="0"/>
              <w:widowControl/>
              <w:suppressLineNumbers w:val="0"/>
              <w:spacing w:before="0" w:beforeAutospacing="0"/>
              <w:jc w:val="both"/>
            </w:pPr>
            <w:r>
              <w:t>0</w:t>
            </w:r>
          </w:p>
        </w:tc>
        <w:tc>
          <w:tcPr>
            <w:tcW w:w="696" w:type="dxa"/>
            <w:shd w:val="clear" w:color="auto" w:fill="auto"/>
            <w:vAlign w:val="center"/>
          </w:tcPr>
          <w:p w14:paraId="4700F773">
            <w:pPr>
              <w:pStyle w:val="2"/>
              <w:keepNext w:val="0"/>
              <w:keepLines w:val="0"/>
              <w:widowControl/>
              <w:suppressLineNumbers w:val="0"/>
              <w:spacing w:before="0" w:beforeAutospacing="0"/>
              <w:jc w:val="both"/>
            </w:pPr>
            <w:r>
              <w:t>0</w:t>
            </w:r>
          </w:p>
        </w:tc>
        <w:tc>
          <w:tcPr>
            <w:tcW w:w="684" w:type="dxa"/>
            <w:shd w:val="clear" w:color="auto" w:fill="auto"/>
            <w:vAlign w:val="center"/>
          </w:tcPr>
          <w:p w14:paraId="227677DB">
            <w:pPr>
              <w:pStyle w:val="2"/>
              <w:keepNext w:val="0"/>
              <w:keepLines w:val="0"/>
              <w:widowControl/>
              <w:suppressLineNumbers w:val="0"/>
              <w:spacing w:before="0" w:beforeAutospacing="0"/>
              <w:jc w:val="both"/>
            </w:pPr>
            <w:r>
              <w:t>0</w:t>
            </w:r>
          </w:p>
        </w:tc>
      </w:tr>
      <w:tr w14:paraId="25527F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restart"/>
            <w:shd w:val="clear" w:color="auto" w:fill="auto"/>
            <w:vAlign w:val="center"/>
          </w:tcPr>
          <w:p w14:paraId="26E4E824">
            <w:pPr>
              <w:pStyle w:val="2"/>
              <w:keepNext w:val="0"/>
              <w:keepLines w:val="0"/>
              <w:widowControl/>
              <w:suppressLineNumbers w:val="0"/>
              <w:spacing w:before="0" w:beforeAutospacing="0"/>
              <w:jc w:val="both"/>
            </w:pPr>
            <w:r>
              <w:t>三、本年度办理结果</w:t>
            </w:r>
          </w:p>
        </w:tc>
        <w:tc>
          <w:tcPr>
            <w:tcW w:w="3168" w:type="dxa"/>
            <w:gridSpan w:val="2"/>
            <w:shd w:val="clear" w:color="auto" w:fill="auto"/>
            <w:vAlign w:val="center"/>
          </w:tcPr>
          <w:p w14:paraId="4DA372DF">
            <w:pPr>
              <w:pStyle w:val="2"/>
              <w:keepNext w:val="0"/>
              <w:keepLines w:val="0"/>
              <w:widowControl/>
              <w:suppressLineNumbers w:val="0"/>
              <w:spacing w:before="0" w:beforeAutospacing="0"/>
              <w:jc w:val="both"/>
            </w:pPr>
            <w:r>
              <w:t>（一）予以公开</w:t>
            </w:r>
          </w:p>
        </w:tc>
        <w:tc>
          <w:tcPr>
            <w:tcW w:w="612" w:type="dxa"/>
            <w:shd w:val="clear" w:color="auto" w:fill="auto"/>
            <w:vAlign w:val="center"/>
          </w:tcPr>
          <w:p w14:paraId="6410583F">
            <w:pPr>
              <w:pStyle w:val="2"/>
              <w:keepNext w:val="0"/>
              <w:keepLines w:val="0"/>
              <w:widowControl/>
              <w:suppressLineNumbers w:val="0"/>
              <w:spacing w:before="0" w:beforeAutospacing="0"/>
              <w:jc w:val="both"/>
            </w:pPr>
            <w:r>
              <w:t>0</w:t>
            </w:r>
          </w:p>
        </w:tc>
        <w:tc>
          <w:tcPr>
            <w:tcW w:w="744" w:type="dxa"/>
            <w:shd w:val="clear" w:color="auto" w:fill="auto"/>
            <w:vAlign w:val="center"/>
          </w:tcPr>
          <w:p w14:paraId="44722120">
            <w:pPr>
              <w:pStyle w:val="2"/>
              <w:keepNext w:val="0"/>
              <w:keepLines w:val="0"/>
              <w:widowControl/>
              <w:suppressLineNumbers w:val="0"/>
              <w:spacing w:before="0" w:beforeAutospacing="0"/>
              <w:jc w:val="both"/>
            </w:pPr>
            <w:r>
              <w:t>0</w:t>
            </w:r>
          </w:p>
        </w:tc>
        <w:tc>
          <w:tcPr>
            <w:tcW w:w="744" w:type="dxa"/>
            <w:shd w:val="clear" w:color="auto" w:fill="auto"/>
            <w:vAlign w:val="center"/>
          </w:tcPr>
          <w:p w14:paraId="4AD87B00">
            <w:pPr>
              <w:pStyle w:val="2"/>
              <w:keepNext w:val="0"/>
              <w:keepLines w:val="0"/>
              <w:widowControl/>
              <w:suppressLineNumbers w:val="0"/>
              <w:spacing w:before="0" w:beforeAutospacing="0"/>
              <w:jc w:val="both"/>
            </w:pPr>
            <w:r>
              <w:t>0</w:t>
            </w:r>
          </w:p>
        </w:tc>
        <w:tc>
          <w:tcPr>
            <w:tcW w:w="876" w:type="dxa"/>
            <w:shd w:val="clear" w:color="auto" w:fill="auto"/>
            <w:vAlign w:val="center"/>
          </w:tcPr>
          <w:p w14:paraId="6B72BD00">
            <w:pPr>
              <w:pStyle w:val="2"/>
              <w:keepNext w:val="0"/>
              <w:keepLines w:val="0"/>
              <w:widowControl/>
              <w:suppressLineNumbers w:val="0"/>
              <w:spacing w:before="0" w:beforeAutospacing="0"/>
              <w:jc w:val="both"/>
            </w:pPr>
            <w:r>
              <w:t>0</w:t>
            </w:r>
          </w:p>
        </w:tc>
        <w:tc>
          <w:tcPr>
            <w:tcW w:w="888" w:type="dxa"/>
            <w:shd w:val="clear" w:color="auto" w:fill="auto"/>
            <w:vAlign w:val="center"/>
          </w:tcPr>
          <w:p w14:paraId="2A5EA671">
            <w:pPr>
              <w:pStyle w:val="2"/>
              <w:keepNext w:val="0"/>
              <w:keepLines w:val="0"/>
              <w:widowControl/>
              <w:suppressLineNumbers w:val="0"/>
              <w:spacing w:before="0" w:beforeAutospacing="0"/>
              <w:jc w:val="both"/>
            </w:pPr>
            <w:r>
              <w:t>0</w:t>
            </w:r>
          </w:p>
        </w:tc>
        <w:tc>
          <w:tcPr>
            <w:tcW w:w="696" w:type="dxa"/>
            <w:shd w:val="clear" w:color="auto" w:fill="auto"/>
            <w:vAlign w:val="center"/>
          </w:tcPr>
          <w:p w14:paraId="1658D6C9">
            <w:pPr>
              <w:pStyle w:val="2"/>
              <w:keepNext w:val="0"/>
              <w:keepLines w:val="0"/>
              <w:widowControl/>
              <w:suppressLineNumbers w:val="0"/>
              <w:spacing w:before="0" w:beforeAutospacing="0"/>
              <w:jc w:val="both"/>
            </w:pPr>
            <w:r>
              <w:t>0</w:t>
            </w:r>
          </w:p>
        </w:tc>
        <w:tc>
          <w:tcPr>
            <w:tcW w:w="684" w:type="dxa"/>
            <w:shd w:val="clear" w:color="auto" w:fill="auto"/>
            <w:vAlign w:val="center"/>
          </w:tcPr>
          <w:p w14:paraId="5BE0E591">
            <w:pPr>
              <w:pStyle w:val="2"/>
              <w:keepNext w:val="0"/>
              <w:keepLines w:val="0"/>
              <w:widowControl/>
              <w:suppressLineNumbers w:val="0"/>
              <w:spacing w:before="0" w:beforeAutospacing="0"/>
              <w:jc w:val="both"/>
            </w:pPr>
            <w:r>
              <w:t>0</w:t>
            </w:r>
          </w:p>
        </w:tc>
      </w:tr>
      <w:tr w14:paraId="24FFED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4CE006CE">
            <w:pPr>
              <w:rPr>
                <w:rFonts w:hint="eastAsia" w:ascii="宋体"/>
                <w:sz w:val="24"/>
                <w:szCs w:val="24"/>
              </w:rPr>
            </w:pPr>
          </w:p>
        </w:tc>
        <w:tc>
          <w:tcPr>
            <w:tcW w:w="3168" w:type="dxa"/>
            <w:gridSpan w:val="2"/>
            <w:shd w:val="clear" w:color="auto" w:fill="auto"/>
            <w:vAlign w:val="center"/>
          </w:tcPr>
          <w:p w14:paraId="62C80B09">
            <w:pPr>
              <w:pStyle w:val="2"/>
              <w:keepNext w:val="0"/>
              <w:keepLines w:val="0"/>
              <w:widowControl/>
              <w:suppressLineNumbers w:val="0"/>
              <w:spacing w:before="0" w:beforeAutospacing="0"/>
              <w:jc w:val="both"/>
            </w:pPr>
            <w:r>
              <w:t>（二）部分公开（区分处理的，只计这一情形，不计其他情形）</w:t>
            </w:r>
          </w:p>
        </w:tc>
        <w:tc>
          <w:tcPr>
            <w:tcW w:w="612" w:type="dxa"/>
            <w:shd w:val="clear" w:color="auto" w:fill="auto"/>
            <w:vAlign w:val="center"/>
          </w:tcPr>
          <w:p w14:paraId="42030D4C">
            <w:pPr>
              <w:pStyle w:val="2"/>
              <w:keepNext w:val="0"/>
              <w:keepLines w:val="0"/>
              <w:widowControl/>
              <w:suppressLineNumbers w:val="0"/>
              <w:spacing w:before="0" w:beforeAutospacing="0"/>
              <w:jc w:val="both"/>
            </w:pPr>
            <w:r>
              <w:t>0</w:t>
            </w:r>
          </w:p>
        </w:tc>
        <w:tc>
          <w:tcPr>
            <w:tcW w:w="744" w:type="dxa"/>
            <w:shd w:val="clear" w:color="auto" w:fill="auto"/>
            <w:vAlign w:val="center"/>
          </w:tcPr>
          <w:p w14:paraId="16A0CC8F">
            <w:pPr>
              <w:pStyle w:val="2"/>
              <w:keepNext w:val="0"/>
              <w:keepLines w:val="0"/>
              <w:widowControl/>
              <w:suppressLineNumbers w:val="0"/>
              <w:spacing w:before="0" w:beforeAutospacing="0"/>
              <w:jc w:val="both"/>
            </w:pPr>
            <w:r>
              <w:t>0</w:t>
            </w:r>
          </w:p>
        </w:tc>
        <w:tc>
          <w:tcPr>
            <w:tcW w:w="744" w:type="dxa"/>
            <w:shd w:val="clear" w:color="auto" w:fill="auto"/>
            <w:vAlign w:val="center"/>
          </w:tcPr>
          <w:p w14:paraId="0F8A5F59">
            <w:pPr>
              <w:pStyle w:val="2"/>
              <w:keepNext w:val="0"/>
              <w:keepLines w:val="0"/>
              <w:widowControl/>
              <w:suppressLineNumbers w:val="0"/>
              <w:spacing w:before="0" w:beforeAutospacing="0"/>
              <w:jc w:val="both"/>
            </w:pPr>
            <w:r>
              <w:t>0</w:t>
            </w:r>
          </w:p>
        </w:tc>
        <w:tc>
          <w:tcPr>
            <w:tcW w:w="876" w:type="dxa"/>
            <w:shd w:val="clear" w:color="auto" w:fill="auto"/>
            <w:vAlign w:val="center"/>
          </w:tcPr>
          <w:p w14:paraId="0D9B3916">
            <w:pPr>
              <w:pStyle w:val="2"/>
              <w:keepNext w:val="0"/>
              <w:keepLines w:val="0"/>
              <w:widowControl/>
              <w:suppressLineNumbers w:val="0"/>
              <w:spacing w:before="0" w:beforeAutospacing="0"/>
              <w:jc w:val="both"/>
            </w:pPr>
            <w:r>
              <w:t>0</w:t>
            </w:r>
          </w:p>
        </w:tc>
        <w:tc>
          <w:tcPr>
            <w:tcW w:w="888" w:type="dxa"/>
            <w:shd w:val="clear" w:color="auto" w:fill="auto"/>
            <w:vAlign w:val="center"/>
          </w:tcPr>
          <w:p w14:paraId="3CBC840D">
            <w:pPr>
              <w:pStyle w:val="2"/>
              <w:keepNext w:val="0"/>
              <w:keepLines w:val="0"/>
              <w:widowControl/>
              <w:suppressLineNumbers w:val="0"/>
              <w:spacing w:before="0" w:beforeAutospacing="0"/>
              <w:jc w:val="both"/>
            </w:pPr>
            <w:r>
              <w:t>0</w:t>
            </w:r>
          </w:p>
        </w:tc>
        <w:tc>
          <w:tcPr>
            <w:tcW w:w="696" w:type="dxa"/>
            <w:shd w:val="clear" w:color="auto" w:fill="auto"/>
            <w:vAlign w:val="center"/>
          </w:tcPr>
          <w:p w14:paraId="50C114C3">
            <w:pPr>
              <w:pStyle w:val="2"/>
              <w:keepNext w:val="0"/>
              <w:keepLines w:val="0"/>
              <w:widowControl/>
              <w:suppressLineNumbers w:val="0"/>
              <w:spacing w:before="0" w:beforeAutospacing="0"/>
              <w:jc w:val="both"/>
            </w:pPr>
            <w:r>
              <w:t>0</w:t>
            </w:r>
          </w:p>
        </w:tc>
        <w:tc>
          <w:tcPr>
            <w:tcW w:w="684" w:type="dxa"/>
            <w:shd w:val="clear" w:color="auto" w:fill="auto"/>
            <w:vAlign w:val="center"/>
          </w:tcPr>
          <w:p w14:paraId="1C0C059C">
            <w:pPr>
              <w:pStyle w:val="2"/>
              <w:keepNext w:val="0"/>
              <w:keepLines w:val="0"/>
              <w:widowControl/>
              <w:suppressLineNumbers w:val="0"/>
              <w:spacing w:before="0" w:beforeAutospacing="0"/>
              <w:jc w:val="both"/>
            </w:pPr>
            <w:r>
              <w:t>0</w:t>
            </w:r>
          </w:p>
        </w:tc>
      </w:tr>
      <w:tr w14:paraId="711BEA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4C4BAA8E">
            <w:pPr>
              <w:rPr>
                <w:rFonts w:hint="eastAsia" w:ascii="宋体"/>
                <w:sz w:val="24"/>
                <w:szCs w:val="24"/>
              </w:rPr>
            </w:pPr>
          </w:p>
        </w:tc>
        <w:tc>
          <w:tcPr>
            <w:tcW w:w="816" w:type="dxa"/>
            <w:vMerge w:val="restart"/>
            <w:shd w:val="clear" w:color="auto" w:fill="auto"/>
            <w:vAlign w:val="center"/>
          </w:tcPr>
          <w:p w14:paraId="3761ECDC">
            <w:pPr>
              <w:pStyle w:val="2"/>
              <w:keepNext w:val="0"/>
              <w:keepLines w:val="0"/>
              <w:widowControl/>
              <w:suppressLineNumbers w:val="0"/>
              <w:spacing w:before="0" w:beforeAutospacing="0"/>
              <w:jc w:val="both"/>
            </w:pPr>
            <w:r>
              <w:t>（三）不予公开</w:t>
            </w:r>
          </w:p>
        </w:tc>
        <w:tc>
          <w:tcPr>
            <w:tcW w:w="2352" w:type="dxa"/>
            <w:shd w:val="clear" w:color="auto" w:fill="auto"/>
            <w:vAlign w:val="center"/>
          </w:tcPr>
          <w:p w14:paraId="2188DAF2">
            <w:pPr>
              <w:pStyle w:val="2"/>
              <w:keepNext w:val="0"/>
              <w:keepLines w:val="0"/>
              <w:widowControl/>
              <w:suppressLineNumbers w:val="0"/>
              <w:spacing w:before="0" w:beforeAutospacing="0"/>
              <w:jc w:val="both"/>
            </w:pPr>
            <w:r>
              <w:t>1.属于国家秘密</w:t>
            </w:r>
          </w:p>
        </w:tc>
        <w:tc>
          <w:tcPr>
            <w:tcW w:w="612" w:type="dxa"/>
            <w:shd w:val="clear" w:color="auto" w:fill="auto"/>
            <w:vAlign w:val="center"/>
          </w:tcPr>
          <w:p w14:paraId="6FDA18C1">
            <w:pPr>
              <w:pStyle w:val="2"/>
              <w:keepNext w:val="0"/>
              <w:keepLines w:val="0"/>
              <w:widowControl/>
              <w:suppressLineNumbers w:val="0"/>
              <w:spacing w:before="0" w:beforeAutospacing="0"/>
              <w:jc w:val="both"/>
            </w:pPr>
            <w:r>
              <w:t>0</w:t>
            </w:r>
          </w:p>
        </w:tc>
        <w:tc>
          <w:tcPr>
            <w:tcW w:w="744" w:type="dxa"/>
            <w:shd w:val="clear" w:color="auto" w:fill="auto"/>
            <w:vAlign w:val="center"/>
          </w:tcPr>
          <w:p w14:paraId="3C839D7E">
            <w:pPr>
              <w:pStyle w:val="2"/>
              <w:keepNext w:val="0"/>
              <w:keepLines w:val="0"/>
              <w:widowControl/>
              <w:suppressLineNumbers w:val="0"/>
              <w:spacing w:before="0" w:beforeAutospacing="0"/>
              <w:jc w:val="both"/>
            </w:pPr>
            <w:r>
              <w:t>0</w:t>
            </w:r>
          </w:p>
        </w:tc>
        <w:tc>
          <w:tcPr>
            <w:tcW w:w="744" w:type="dxa"/>
            <w:shd w:val="clear" w:color="auto" w:fill="auto"/>
            <w:vAlign w:val="center"/>
          </w:tcPr>
          <w:p w14:paraId="5EC2861F">
            <w:pPr>
              <w:pStyle w:val="2"/>
              <w:keepNext w:val="0"/>
              <w:keepLines w:val="0"/>
              <w:widowControl/>
              <w:suppressLineNumbers w:val="0"/>
              <w:spacing w:before="0" w:beforeAutospacing="0"/>
              <w:jc w:val="both"/>
            </w:pPr>
            <w:r>
              <w:t>0</w:t>
            </w:r>
          </w:p>
        </w:tc>
        <w:tc>
          <w:tcPr>
            <w:tcW w:w="876" w:type="dxa"/>
            <w:shd w:val="clear" w:color="auto" w:fill="auto"/>
            <w:vAlign w:val="center"/>
          </w:tcPr>
          <w:p w14:paraId="0DF1C35E">
            <w:pPr>
              <w:pStyle w:val="2"/>
              <w:keepNext w:val="0"/>
              <w:keepLines w:val="0"/>
              <w:widowControl/>
              <w:suppressLineNumbers w:val="0"/>
              <w:spacing w:before="0" w:beforeAutospacing="0"/>
              <w:jc w:val="both"/>
            </w:pPr>
            <w:r>
              <w:t>0</w:t>
            </w:r>
          </w:p>
        </w:tc>
        <w:tc>
          <w:tcPr>
            <w:tcW w:w="888" w:type="dxa"/>
            <w:shd w:val="clear" w:color="auto" w:fill="auto"/>
            <w:vAlign w:val="center"/>
          </w:tcPr>
          <w:p w14:paraId="1A4DE706">
            <w:pPr>
              <w:pStyle w:val="2"/>
              <w:keepNext w:val="0"/>
              <w:keepLines w:val="0"/>
              <w:widowControl/>
              <w:suppressLineNumbers w:val="0"/>
              <w:spacing w:before="0" w:beforeAutospacing="0"/>
              <w:jc w:val="both"/>
            </w:pPr>
            <w:r>
              <w:t>0</w:t>
            </w:r>
          </w:p>
        </w:tc>
        <w:tc>
          <w:tcPr>
            <w:tcW w:w="696" w:type="dxa"/>
            <w:shd w:val="clear" w:color="auto" w:fill="auto"/>
            <w:vAlign w:val="center"/>
          </w:tcPr>
          <w:p w14:paraId="3D82CBFF">
            <w:pPr>
              <w:pStyle w:val="2"/>
              <w:keepNext w:val="0"/>
              <w:keepLines w:val="0"/>
              <w:widowControl/>
              <w:suppressLineNumbers w:val="0"/>
              <w:spacing w:before="0" w:beforeAutospacing="0"/>
              <w:jc w:val="both"/>
            </w:pPr>
            <w:r>
              <w:t>0</w:t>
            </w:r>
          </w:p>
        </w:tc>
        <w:tc>
          <w:tcPr>
            <w:tcW w:w="684" w:type="dxa"/>
            <w:shd w:val="clear" w:color="auto" w:fill="auto"/>
            <w:vAlign w:val="center"/>
          </w:tcPr>
          <w:p w14:paraId="36D360E8">
            <w:pPr>
              <w:pStyle w:val="2"/>
              <w:keepNext w:val="0"/>
              <w:keepLines w:val="0"/>
              <w:widowControl/>
              <w:suppressLineNumbers w:val="0"/>
              <w:spacing w:before="0" w:beforeAutospacing="0"/>
              <w:jc w:val="both"/>
            </w:pPr>
            <w:r>
              <w:t>0</w:t>
            </w:r>
          </w:p>
        </w:tc>
      </w:tr>
      <w:tr w14:paraId="1D7CF1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DC01285">
            <w:pPr>
              <w:rPr>
                <w:rFonts w:hint="eastAsia" w:ascii="宋体"/>
                <w:sz w:val="24"/>
                <w:szCs w:val="24"/>
              </w:rPr>
            </w:pPr>
          </w:p>
        </w:tc>
        <w:tc>
          <w:tcPr>
            <w:tcW w:w="816" w:type="dxa"/>
            <w:vMerge w:val="continue"/>
            <w:shd w:val="clear" w:color="auto" w:fill="auto"/>
            <w:vAlign w:val="center"/>
          </w:tcPr>
          <w:p w14:paraId="791E95EC">
            <w:pPr>
              <w:rPr>
                <w:rFonts w:hint="eastAsia" w:ascii="宋体"/>
                <w:sz w:val="24"/>
                <w:szCs w:val="24"/>
              </w:rPr>
            </w:pPr>
          </w:p>
        </w:tc>
        <w:tc>
          <w:tcPr>
            <w:tcW w:w="2352" w:type="dxa"/>
            <w:shd w:val="clear" w:color="auto" w:fill="auto"/>
            <w:vAlign w:val="center"/>
          </w:tcPr>
          <w:p w14:paraId="068482E2">
            <w:pPr>
              <w:pStyle w:val="2"/>
              <w:keepNext w:val="0"/>
              <w:keepLines w:val="0"/>
              <w:widowControl/>
              <w:suppressLineNumbers w:val="0"/>
              <w:spacing w:before="0" w:beforeAutospacing="0"/>
              <w:jc w:val="both"/>
            </w:pPr>
            <w:r>
              <w:t>2.其他法律行政法规禁止公开</w:t>
            </w:r>
          </w:p>
        </w:tc>
        <w:tc>
          <w:tcPr>
            <w:tcW w:w="612" w:type="dxa"/>
            <w:shd w:val="clear" w:color="auto" w:fill="auto"/>
            <w:vAlign w:val="center"/>
          </w:tcPr>
          <w:p w14:paraId="706D05A4">
            <w:pPr>
              <w:pStyle w:val="2"/>
              <w:keepNext w:val="0"/>
              <w:keepLines w:val="0"/>
              <w:widowControl/>
              <w:suppressLineNumbers w:val="0"/>
              <w:spacing w:before="0" w:beforeAutospacing="0"/>
              <w:jc w:val="both"/>
            </w:pPr>
            <w:r>
              <w:t>0</w:t>
            </w:r>
          </w:p>
        </w:tc>
        <w:tc>
          <w:tcPr>
            <w:tcW w:w="744" w:type="dxa"/>
            <w:shd w:val="clear" w:color="auto" w:fill="auto"/>
            <w:vAlign w:val="center"/>
          </w:tcPr>
          <w:p w14:paraId="7EC6FB18">
            <w:pPr>
              <w:pStyle w:val="2"/>
              <w:keepNext w:val="0"/>
              <w:keepLines w:val="0"/>
              <w:widowControl/>
              <w:suppressLineNumbers w:val="0"/>
              <w:spacing w:before="0" w:beforeAutospacing="0"/>
              <w:jc w:val="both"/>
            </w:pPr>
            <w:r>
              <w:t>0</w:t>
            </w:r>
          </w:p>
        </w:tc>
        <w:tc>
          <w:tcPr>
            <w:tcW w:w="744" w:type="dxa"/>
            <w:shd w:val="clear" w:color="auto" w:fill="auto"/>
            <w:vAlign w:val="center"/>
          </w:tcPr>
          <w:p w14:paraId="4811EC75">
            <w:pPr>
              <w:pStyle w:val="2"/>
              <w:keepNext w:val="0"/>
              <w:keepLines w:val="0"/>
              <w:widowControl/>
              <w:suppressLineNumbers w:val="0"/>
              <w:spacing w:before="0" w:beforeAutospacing="0"/>
              <w:jc w:val="both"/>
            </w:pPr>
            <w:r>
              <w:t>0</w:t>
            </w:r>
          </w:p>
        </w:tc>
        <w:tc>
          <w:tcPr>
            <w:tcW w:w="876" w:type="dxa"/>
            <w:shd w:val="clear" w:color="auto" w:fill="auto"/>
            <w:vAlign w:val="center"/>
          </w:tcPr>
          <w:p w14:paraId="7969AB20">
            <w:pPr>
              <w:pStyle w:val="2"/>
              <w:keepNext w:val="0"/>
              <w:keepLines w:val="0"/>
              <w:widowControl/>
              <w:suppressLineNumbers w:val="0"/>
              <w:spacing w:before="0" w:beforeAutospacing="0"/>
              <w:jc w:val="both"/>
            </w:pPr>
            <w:r>
              <w:t>0</w:t>
            </w:r>
          </w:p>
        </w:tc>
        <w:tc>
          <w:tcPr>
            <w:tcW w:w="888" w:type="dxa"/>
            <w:shd w:val="clear" w:color="auto" w:fill="auto"/>
            <w:vAlign w:val="center"/>
          </w:tcPr>
          <w:p w14:paraId="443984B4">
            <w:pPr>
              <w:pStyle w:val="2"/>
              <w:keepNext w:val="0"/>
              <w:keepLines w:val="0"/>
              <w:widowControl/>
              <w:suppressLineNumbers w:val="0"/>
              <w:spacing w:before="0" w:beforeAutospacing="0"/>
              <w:jc w:val="both"/>
            </w:pPr>
            <w:r>
              <w:t>0</w:t>
            </w:r>
          </w:p>
        </w:tc>
        <w:tc>
          <w:tcPr>
            <w:tcW w:w="696" w:type="dxa"/>
            <w:shd w:val="clear" w:color="auto" w:fill="auto"/>
            <w:vAlign w:val="center"/>
          </w:tcPr>
          <w:p w14:paraId="5FA1FFC5">
            <w:pPr>
              <w:pStyle w:val="2"/>
              <w:keepNext w:val="0"/>
              <w:keepLines w:val="0"/>
              <w:widowControl/>
              <w:suppressLineNumbers w:val="0"/>
              <w:spacing w:before="0" w:beforeAutospacing="0"/>
              <w:jc w:val="both"/>
            </w:pPr>
            <w:r>
              <w:t>0</w:t>
            </w:r>
          </w:p>
        </w:tc>
        <w:tc>
          <w:tcPr>
            <w:tcW w:w="684" w:type="dxa"/>
            <w:shd w:val="clear" w:color="auto" w:fill="auto"/>
            <w:vAlign w:val="center"/>
          </w:tcPr>
          <w:p w14:paraId="5573556B">
            <w:pPr>
              <w:pStyle w:val="2"/>
              <w:keepNext w:val="0"/>
              <w:keepLines w:val="0"/>
              <w:widowControl/>
              <w:suppressLineNumbers w:val="0"/>
              <w:spacing w:before="0" w:beforeAutospacing="0"/>
              <w:jc w:val="both"/>
            </w:pPr>
            <w:r>
              <w:t>0</w:t>
            </w:r>
          </w:p>
        </w:tc>
      </w:tr>
      <w:tr w14:paraId="74D3EC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5F674A3">
            <w:pPr>
              <w:rPr>
                <w:rFonts w:hint="eastAsia" w:ascii="宋体"/>
                <w:sz w:val="24"/>
                <w:szCs w:val="24"/>
              </w:rPr>
            </w:pPr>
          </w:p>
        </w:tc>
        <w:tc>
          <w:tcPr>
            <w:tcW w:w="816" w:type="dxa"/>
            <w:vMerge w:val="continue"/>
            <w:shd w:val="clear" w:color="auto" w:fill="auto"/>
            <w:vAlign w:val="center"/>
          </w:tcPr>
          <w:p w14:paraId="3EE6BDCB">
            <w:pPr>
              <w:rPr>
                <w:rFonts w:hint="eastAsia" w:ascii="宋体"/>
                <w:sz w:val="24"/>
                <w:szCs w:val="24"/>
              </w:rPr>
            </w:pPr>
          </w:p>
        </w:tc>
        <w:tc>
          <w:tcPr>
            <w:tcW w:w="2352" w:type="dxa"/>
            <w:shd w:val="clear" w:color="auto" w:fill="auto"/>
            <w:vAlign w:val="center"/>
          </w:tcPr>
          <w:p w14:paraId="7147236C">
            <w:pPr>
              <w:pStyle w:val="2"/>
              <w:keepNext w:val="0"/>
              <w:keepLines w:val="0"/>
              <w:widowControl/>
              <w:suppressLineNumbers w:val="0"/>
              <w:spacing w:before="0" w:beforeAutospacing="0"/>
              <w:jc w:val="both"/>
            </w:pPr>
            <w:r>
              <w:t>3.危及“三安全一稳定”</w:t>
            </w:r>
          </w:p>
        </w:tc>
        <w:tc>
          <w:tcPr>
            <w:tcW w:w="612" w:type="dxa"/>
            <w:shd w:val="clear" w:color="auto" w:fill="auto"/>
            <w:vAlign w:val="center"/>
          </w:tcPr>
          <w:p w14:paraId="6D572AF0">
            <w:pPr>
              <w:pStyle w:val="2"/>
              <w:keepNext w:val="0"/>
              <w:keepLines w:val="0"/>
              <w:widowControl/>
              <w:suppressLineNumbers w:val="0"/>
              <w:spacing w:before="0" w:beforeAutospacing="0"/>
              <w:jc w:val="both"/>
            </w:pPr>
            <w:r>
              <w:t>0</w:t>
            </w:r>
          </w:p>
        </w:tc>
        <w:tc>
          <w:tcPr>
            <w:tcW w:w="744" w:type="dxa"/>
            <w:shd w:val="clear" w:color="auto" w:fill="auto"/>
            <w:vAlign w:val="center"/>
          </w:tcPr>
          <w:p w14:paraId="49847430">
            <w:pPr>
              <w:pStyle w:val="2"/>
              <w:keepNext w:val="0"/>
              <w:keepLines w:val="0"/>
              <w:widowControl/>
              <w:suppressLineNumbers w:val="0"/>
              <w:spacing w:before="0" w:beforeAutospacing="0"/>
              <w:jc w:val="both"/>
            </w:pPr>
            <w:r>
              <w:t>0</w:t>
            </w:r>
          </w:p>
        </w:tc>
        <w:tc>
          <w:tcPr>
            <w:tcW w:w="744" w:type="dxa"/>
            <w:shd w:val="clear" w:color="auto" w:fill="auto"/>
            <w:vAlign w:val="center"/>
          </w:tcPr>
          <w:p w14:paraId="0E012EFB">
            <w:pPr>
              <w:pStyle w:val="2"/>
              <w:keepNext w:val="0"/>
              <w:keepLines w:val="0"/>
              <w:widowControl/>
              <w:suppressLineNumbers w:val="0"/>
              <w:spacing w:before="0" w:beforeAutospacing="0"/>
              <w:jc w:val="both"/>
            </w:pPr>
            <w:r>
              <w:t>0</w:t>
            </w:r>
          </w:p>
        </w:tc>
        <w:tc>
          <w:tcPr>
            <w:tcW w:w="876" w:type="dxa"/>
            <w:shd w:val="clear" w:color="auto" w:fill="auto"/>
            <w:vAlign w:val="center"/>
          </w:tcPr>
          <w:p w14:paraId="41B5AECC">
            <w:pPr>
              <w:pStyle w:val="2"/>
              <w:keepNext w:val="0"/>
              <w:keepLines w:val="0"/>
              <w:widowControl/>
              <w:suppressLineNumbers w:val="0"/>
              <w:spacing w:before="0" w:beforeAutospacing="0"/>
              <w:jc w:val="both"/>
            </w:pPr>
            <w:r>
              <w:t>0</w:t>
            </w:r>
          </w:p>
        </w:tc>
        <w:tc>
          <w:tcPr>
            <w:tcW w:w="888" w:type="dxa"/>
            <w:shd w:val="clear" w:color="auto" w:fill="auto"/>
            <w:vAlign w:val="center"/>
          </w:tcPr>
          <w:p w14:paraId="5FD14823">
            <w:pPr>
              <w:pStyle w:val="2"/>
              <w:keepNext w:val="0"/>
              <w:keepLines w:val="0"/>
              <w:widowControl/>
              <w:suppressLineNumbers w:val="0"/>
              <w:spacing w:before="0" w:beforeAutospacing="0"/>
              <w:jc w:val="both"/>
            </w:pPr>
            <w:r>
              <w:t>0</w:t>
            </w:r>
          </w:p>
        </w:tc>
        <w:tc>
          <w:tcPr>
            <w:tcW w:w="696" w:type="dxa"/>
            <w:shd w:val="clear" w:color="auto" w:fill="auto"/>
            <w:vAlign w:val="center"/>
          </w:tcPr>
          <w:p w14:paraId="0EFFC821">
            <w:pPr>
              <w:pStyle w:val="2"/>
              <w:keepNext w:val="0"/>
              <w:keepLines w:val="0"/>
              <w:widowControl/>
              <w:suppressLineNumbers w:val="0"/>
              <w:spacing w:before="0" w:beforeAutospacing="0"/>
              <w:jc w:val="both"/>
            </w:pPr>
            <w:r>
              <w:t>0</w:t>
            </w:r>
          </w:p>
        </w:tc>
        <w:tc>
          <w:tcPr>
            <w:tcW w:w="684" w:type="dxa"/>
            <w:shd w:val="clear" w:color="auto" w:fill="auto"/>
            <w:vAlign w:val="center"/>
          </w:tcPr>
          <w:p w14:paraId="04B6C0DA">
            <w:pPr>
              <w:pStyle w:val="2"/>
              <w:keepNext w:val="0"/>
              <w:keepLines w:val="0"/>
              <w:widowControl/>
              <w:suppressLineNumbers w:val="0"/>
              <w:spacing w:before="0" w:beforeAutospacing="0"/>
              <w:jc w:val="both"/>
            </w:pPr>
            <w:r>
              <w:t>0</w:t>
            </w:r>
          </w:p>
        </w:tc>
      </w:tr>
      <w:tr w14:paraId="328002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772C989A">
            <w:pPr>
              <w:rPr>
                <w:rFonts w:hint="eastAsia" w:ascii="宋体"/>
                <w:sz w:val="24"/>
                <w:szCs w:val="24"/>
              </w:rPr>
            </w:pPr>
          </w:p>
        </w:tc>
        <w:tc>
          <w:tcPr>
            <w:tcW w:w="816" w:type="dxa"/>
            <w:vMerge w:val="continue"/>
            <w:shd w:val="clear" w:color="auto" w:fill="auto"/>
            <w:vAlign w:val="center"/>
          </w:tcPr>
          <w:p w14:paraId="6BFA560D">
            <w:pPr>
              <w:rPr>
                <w:rFonts w:hint="eastAsia" w:ascii="宋体"/>
                <w:sz w:val="24"/>
                <w:szCs w:val="24"/>
              </w:rPr>
            </w:pPr>
          </w:p>
        </w:tc>
        <w:tc>
          <w:tcPr>
            <w:tcW w:w="2352" w:type="dxa"/>
            <w:shd w:val="clear" w:color="auto" w:fill="auto"/>
            <w:vAlign w:val="center"/>
          </w:tcPr>
          <w:p w14:paraId="14756654">
            <w:pPr>
              <w:pStyle w:val="2"/>
              <w:keepNext w:val="0"/>
              <w:keepLines w:val="0"/>
              <w:widowControl/>
              <w:suppressLineNumbers w:val="0"/>
              <w:spacing w:before="0" w:beforeAutospacing="0"/>
              <w:jc w:val="both"/>
            </w:pPr>
            <w:r>
              <w:t>4.保护第三方合法权益</w:t>
            </w:r>
          </w:p>
        </w:tc>
        <w:tc>
          <w:tcPr>
            <w:tcW w:w="612" w:type="dxa"/>
            <w:shd w:val="clear" w:color="auto" w:fill="auto"/>
            <w:vAlign w:val="center"/>
          </w:tcPr>
          <w:p w14:paraId="7F05EA49">
            <w:pPr>
              <w:pStyle w:val="2"/>
              <w:keepNext w:val="0"/>
              <w:keepLines w:val="0"/>
              <w:widowControl/>
              <w:suppressLineNumbers w:val="0"/>
              <w:spacing w:before="0" w:beforeAutospacing="0"/>
              <w:jc w:val="both"/>
            </w:pPr>
            <w:r>
              <w:t>0</w:t>
            </w:r>
          </w:p>
        </w:tc>
        <w:tc>
          <w:tcPr>
            <w:tcW w:w="744" w:type="dxa"/>
            <w:shd w:val="clear" w:color="auto" w:fill="auto"/>
            <w:vAlign w:val="center"/>
          </w:tcPr>
          <w:p w14:paraId="61146985">
            <w:pPr>
              <w:pStyle w:val="2"/>
              <w:keepNext w:val="0"/>
              <w:keepLines w:val="0"/>
              <w:widowControl/>
              <w:suppressLineNumbers w:val="0"/>
              <w:spacing w:before="0" w:beforeAutospacing="0"/>
              <w:jc w:val="both"/>
            </w:pPr>
            <w:r>
              <w:t>0</w:t>
            </w:r>
          </w:p>
        </w:tc>
        <w:tc>
          <w:tcPr>
            <w:tcW w:w="744" w:type="dxa"/>
            <w:shd w:val="clear" w:color="auto" w:fill="auto"/>
            <w:vAlign w:val="center"/>
          </w:tcPr>
          <w:p w14:paraId="2B811134">
            <w:pPr>
              <w:pStyle w:val="2"/>
              <w:keepNext w:val="0"/>
              <w:keepLines w:val="0"/>
              <w:widowControl/>
              <w:suppressLineNumbers w:val="0"/>
              <w:spacing w:before="0" w:beforeAutospacing="0"/>
              <w:jc w:val="both"/>
            </w:pPr>
            <w:r>
              <w:t>0</w:t>
            </w:r>
          </w:p>
        </w:tc>
        <w:tc>
          <w:tcPr>
            <w:tcW w:w="876" w:type="dxa"/>
            <w:shd w:val="clear" w:color="auto" w:fill="auto"/>
            <w:vAlign w:val="center"/>
          </w:tcPr>
          <w:p w14:paraId="06CBC201">
            <w:pPr>
              <w:pStyle w:val="2"/>
              <w:keepNext w:val="0"/>
              <w:keepLines w:val="0"/>
              <w:widowControl/>
              <w:suppressLineNumbers w:val="0"/>
              <w:spacing w:before="0" w:beforeAutospacing="0"/>
              <w:jc w:val="both"/>
            </w:pPr>
            <w:r>
              <w:t>0</w:t>
            </w:r>
          </w:p>
        </w:tc>
        <w:tc>
          <w:tcPr>
            <w:tcW w:w="888" w:type="dxa"/>
            <w:shd w:val="clear" w:color="auto" w:fill="auto"/>
            <w:vAlign w:val="center"/>
          </w:tcPr>
          <w:p w14:paraId="7A5CD287">
            <w:pPr>
              <w:pStyle w:val="2"/>
              <w:keepNext w:val="0"/>
              <w:keepLines w:val="0"/>
              <w:widowControl/>
              <w:suppressLineNumbers w:val="0"/>
              <w:spacing w:before="0" w:beforeAutospacing="0"/>
              <w:jc w:val="both"/>
            </w:pPr>
            <w:r>
              <w:t>0</w:t>
            </w:r>
          </w:p>
        </w:tc>
        <w:tc>
          <w:tcPr>
            <w:tcW w:w="696" w:type="dxa"/>
            <w:shd w:val="clear" w:color="auto" w:fill="auto"/>
            <w:vAlign w:val="center"/>
          </w:tcPr>
          <w:p w14:paraId="4BEBAE7C">
            <w:pPr>
              <w:pStyle w:val="2"/>
              <w:keepNext w:val="0"/>
              <w:keepLines w:val="0"/>
              <w:widowControl/>
              <w:suppressLineNumbers w:val="0"/>
              <w:spacing w:before="0" w:beforeAutospacing="0"/>
              <w:jc w:val="both"/>
            </w:pPr>
            <w:r>
              <w:t>0</w:t>
            </w:r>
          </w:p>
        </w:tc>
        <w:tc>
          <w:tcPr>
            <w:tcW w:w="684" w:type="dxa"/>
            <w:shd w:val="clear" w:color="auto" w:fill="auto"/>
            <w:vAlign w:val="center"/>
          </w:tcPr>
          <w:p w14:paraId="3E237540">
            <w:pPr>
              <w:pStyle w:val="2"/>
              <w:keepNext w:val="0"/>
              <w:keepLines w:val="0"/>
              <w:widowControl/>
              <w:suppressLineNumbers w:val="0"/>
              <w:spacing w:before="0" w:beforeAutospacing="0"/>
              <w:jc w:val="both"/>
            </w:pPr>
            <w:r>
              <w:t>0</w:t>
            </w:r>
          </w:p>
        </w:tc>
      </w:tr>
      <w:tr w14:paraId="3D2587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52451C67">
            <w:pPr>
              <w:rPr>
                <w:rFonts w:hint="eastAsia" w:ascii="宋体"/>
                <w:sz w:val="24"/>
                <w:szCs w:val="24"/>
              </w:rPr>
            </w:pPr>
          </w:p>
        </w:tc>
        <w:tc>
          <w:tcPr>
            <w:tcW w:w="816" w:type="dxa"/>
            <w:vMerge w:val="continue"/>
            <w:shd w:val="clear" w:color="auto" w:fill="auto"/>
            <w:vAlign w:val="center"/>
          </w:tcPr>
          <w:p w14:paraId="25E4BC50">
            <w:pPr>
              <w:rPr>
                <w:rFonts w:hint="eastAsia" w:ascii="宋体"/>
                <w:sz w:val="24"/>
                <w:szCs w:val="24"/>
              </w:rPr>
            </w:pPr>
          </w:p>
        </w:tc>
        <w:tc>
          <w:tcPr>
            <w:tcW w:w="2352" w:type="dxa"/>
            <w:shd w:val="clear" w:color="auto" w:fill="auto"/>
            <w:vAlign w:val="center"/>
          </w:tcPr>
          <w:p w14:paraId="50E3BF53">
            <w:pPr>
              <w:pStyle w:val="2"/>
              <w:keepNext w:val="0"/>
              <w:keepLines w:val="0"/>
              <w:widowControl/>
              <w:suppressLineNumbers w:val="0"/>
              <w:spacing w:before="0" w:beforeAutospacing="0"/>
              <w:jc w:val="both"/>
            </w:pPr>
            <w:r>
              <w:t>5.属于三类内部事务信息</w:t>
            </w:r>
          </w:p>
        </w:tc>
        <w:tc>
          <w:tcPr>
            <w:tcW w:w="612" w:type="dxa"/>
            <w:shd w:val="clear" w:color="auto" w:fill="auto"/>
            <w:vAlign w:val="center"/>
          </w:tcPr>
          <w:p w14:paraId="4CB7BD0A">
            <w:pPr>
              <w:pStyle w:val="2"/>
              <w:keepNext w:val="0"/>
              <w:keepLines w:val="0"/>
              <w:widowControl/>
              <w:suppressLineNumbers w:val="0"/>
              <w:spacing w:before="0" w:beforeAutospacing="0"/>
              <w:jc w:val="both"/>
            </w:pPr>
            <w:r>
              <w:t>0</w:t>
            </w:r>
          </w:p>
        </w:tc>
        <w:tc>
          <w:tcPr>
            <w:tcW w:w="744" w:type="dxa"/>
            <w:shd w:val="clear" w:color="auto" w:fill="auto"/>
            <w:vAlign w:val="center"/>
          </w:tcPr>
          <w:p w14:paraId="5F41FA41">
            <w:pPr>
              <w:pStyle w:val="2"/>
              <w:keepNext w:val="0"/>
              <w:keepLines w:val="0"/>
              <w:widowControl/>
              <w:suppressLineNumbers w:val="0"/>
              <w:spacing w:before="0" w:beforeAutospacing="0"/>
              <w:jc w:val="both"/>
            </w:pPr>
            <w:r>
              <w:t>0</w:t>
            </w:r>
          </w:p>
        </w:tc>
        <w:tc>
          <w:tcPr>
            <w:tcW w:w="744" w:type="dxa"/>
            <w:shd w:val="clear" w:color="auto" w:fill="auto"/>
            <w:vAlign w:val="center"/>
          </w:tcPr>
          <w:p w14:paraId="67C363AC">
            <w:pPr>
              <w:pStyle w:val="2"/>
              <w:keepNext w:val="0"/>
              <w:keepLines w:val="0"/>
              <w:widowControl/>
              <w:suppressLineNumbers w:val="0"/>
              <w:spacing w:before="0" w:beforeAutospacing="0"/>
              <w:jc w:val="both"/>
            </w:pPr>
            <w:r>
              <w:t>0</w:t>
            </w:r>
          </w:p>
        </w:tc>
        <w:tc>
          <w:tcPr>
            <w:tcW w:w="876" w:type="dxa"/>
            <w:shd w:val="clear" w:color="auto" w:fill="auto"/>
            <w:vAlign w:val="center"/>
          </w:tcPr>
          <w:p w14:paraId="2AD8A799">
            <w:pPr>
              <w:pStyle w:val="2"/>
              <w:keepNext w:val="0"/>
              <w:keepLines w:val="0"/>
              <w:widowControl/>
              <w:suppressLineNumbers w:val="0"/>
              <w:spacing w:before="0" w:beforeAutospacing="0"/>
              <w:jc w:val="both"/>
            </w:pPr>
            <w:r>
              <w:t>0</w:t>
            </w:r>
          </w:p>
        </w:tc>
        <w:tc>
          <w:tcPr>
            <w:tcW w:w="888" w:type="dxa"/>
            <w:shd w:val="clear" w:color="auto" w:fill="auto"/>
            <w:vAlign w:val="center"/>
          </w:tcPr>
          <w:p w14:paraId="193CC8F6">
            <w:pPr>
              <w:pStyle w:val="2"/>
              <w:keepNext w:val="0"/>
              <w:keepLines w:val="0"/>
              <w:widowControl/>
              <w:suppressLineNumbers w:val="0"/>
              <w:spacing w:before="0" w:beforeAutospacing="0"/>
              <w:jc w:val="both"/>
            </w:pPr>
            <w:r>
              <w:t>0</w:t>
            </w:r>
          </w:p>
        </w:tc>
        <w:tc>
          <w:tcPr>
            <w:tcW w:w="696" w:type="dxa"/>
            <w:shd w:val="clear" w:color="auto" w:fill="auto"/>
            <w:vAlign w:val="center"/>
          </w:tcPr>
          <w:p w14:paraId="182EBD6D">
            <w:pPr>
              <w:pStyle w:val="2"/>
              <w:keepNext w:val="0"/>
              <w:keepLines w:val="0"/>
              <w:widowControl/>
              <w:suppressLineNumbers w:val="0"/>
              <w:spacing w:before="0" w:beforeAutospacing="0"/>
              <w:jc w:val="both"/>
            </w:pPr>
            <w:r>
              <w:t>0</w:t>
            </w:r>
          </w:p>
        </w:tc>
        <w:tc>
          <w:tcPr>
            <w:tcW w:w="684" w:type="dxa"/>
            <w:shd w:val="clear" w:color="auto" w:fill="auto"/>
            <w:vAlign w:val="center"/>
          </w:tcPr>
          <w:p w14:paraId="7D117690">
            <w:pPr>
              <w:pStyle w:val="2"/>
              <w:keepNext w:val="0"/>
              <w:keepLines w:val="0"/>
              <w:widowControl/>
              <w:suppressLineNumbers w:val="0"/>
              <w:spacing w:before="0" w:beforeAutospacing="0"/>
              <w:jc w:val="both"/>
            </w:pPr>
            <w:r>
              <w:t>0</w:t>
            </w:r>
          </w:p>
        </w:tc>
      </w:tr>
      <w:tr w14:paraId="324CA0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4B5AC9A">
            <w:pPr>
              <w:rPr>
                <w:rFonts w:hint="eastAsia" w:ascii="宋体"/>
                <w:sz w:val="24"/>
                <w:szCs w:val="24"/>
              </w:rPr>
            </w:pPr>
          </w:p>
        </w:tc>
        <w:tc>
          <w:tcPr>
            <w:tcW w:w="816" w:type="dxa"/>
            <w:vMerge w:val="continue"/>
            <w:shd w:val="clear" w:color="auto" w:fill="auto"/>
            <w:vAlign w:val="center"/>
          </w:tcPr>
          <w:p w14:paraId="1474F850">
            <w:pPr>
              <w:rPr>
                <w:rFonts w:hint="eastAsia" w:ascii="宋体"/>
                <w:sz w:val="24"/>
                <w:szCs w:val="24"/>
              </w:rPr>
            </w:pPr>
          </w:p>
        </w:tc>
        <w:tc>
          <w:tcPr>
            <w:tcW w:w="2352" w:type="dxa"/>
            <w:shd w:val="clear" w:color="auto" w:fill="auto"/>
            <w:vAlign w:val="center"/>
          </w:tcPr>
          <w:p w14:paraId="6A52A5CD">
            <w:pPr>
              <w:pStyle w:val="2"/>
              <w:keepNext w:val="0"/>
              <w:keepLines w:val="0"/>
              <w:widowControl/>
              <w:suppressLineNumbers w:val="0"/>
              <w:spacing w:before="0" w:beforeAutospacing="0"/>
              <w:jc w:val="both"/>
            </w:pPr>
            <w:r>
              <w:t>6.属于四类过程性信息</w:t>
            </w:r>
          </w:p>
        </w:tc>
        <w:tc>
          <w:tcPr>
            <w:tcW w:w="612" w:type="dxa"/>
            <w:shd w:val="clear" w:color="auto" w:fill="auto"/>
            <w:vAlign w:val="center"/>
          </w:tcPr>
          <w:p w14:paraId="700F2BC4">
            <w:pPr>
              <w:pStyle w:val="2"/>
              <w:keepNext w:val="0"/>
              <w:keepLines w:val="0"/>
              <w:widowControl/>
              <w:suppressLineNumbers w:val="0"/>
              <w:spacing w:before="0" w:beforeAutospacing="0"/>
              <w:jc w:val="both"/>
            </w:pPr>
            <w:r>
              <w:t>0</w:t>
            </w:r>
          </w:p>
        </w:tc>
        <w:tc>
          <w:tcPr>
            <w:tcW w:w="744" w:type="dxa"/>
            <w:shd w:val="clear" w:color="auto" w:fill="auto"/>
            <w:vAlign w:val="center"/>
          </w:tcPr>
          <w:p w14:paraId="4CF28AA6">
            <w:pPr>
              <w:pStyle w:val="2"/>
              <w:keepNext w:val="0"/>
              <w:keepLines w:val="0"/>
              <w:widowControl/>
              <w:suppressLineNumbers w:val="0"/>
              <w:spacing w:before="0" w:beforeAutospacing="0"/>
              <w:jc w:val="both"/>
            </w:pPr>
            <w:r>
              <w:t>0</w:t>
            </w:r>
          </w:p>
        </w:tc>
        <w:tc>
          <w:tcPr>
            <w:tcW w:w="744" w:type="dxa"/>
            <w:shd w:val="clear" w:color="auto" w:fill="auto"/>
            <w:vAlign w:val="center"/>
          </w:tcPr>
          <w:p w14:paraId="39E1632D">
            <w:pPr>
              <w:pStyle w:val="2"/>
              <w:keepNext w:val="0"/>
              <w:keepLines w:val="0"/>
              <w:widowControl/>
              <w:suppressLineNumbers w:val="0"/>
              <w:spacing w:before="0" w:beforeAutospacing="0"/>
              <w:jc w:val="both"/>
            </w:pPr>
            <w:r>
              <w:t>0</w:t>
            </w:r>
          </w:p>
        </w:tc>
        <w:tc>
          <w:tcPr>
            <w:tcW w:w="876" w:type="dxa"/>
            <w:shd w:val="clear" w:color="auto" w:fill="auto"/>
            <w:vAlign w:val="center"/>
          </w:tcPr>
          <w:p w14:paraId="5DDE5DDC">
            <w:pPr>
              <w:pStyle w:val="2"/>
              <w:keepNext w:val="0"/>
              <w:keepLines w:val="0"/>
              <w:widowControl/>
              <w:suppressLineNumbers w:val="0"/>
              <w:spacing w:before="0" w:beforeAutospacing="0"/>
              <w:jc w:val="both"/>
            </w:pPr>
            <w:r>
              <w:t>0</w:t>
            </w:r>
          </w:p>
        </w:tc>
        <w:tc>
          <w:tcPr>
            <w:tcW w:w="888" w:type="dxa"/>
            <w:shd w:val="clear" w:color="auto" w:fill="auto"/>
            <w:vAlign w:val="center"/>
          </w:tcPr>
          <w:p w14:paraId="45F3257A">
            <w:pPr>
              <w:pStyle w:val="2"/>
              <w:keepNext w:val="0"/>
              <w:keepLines w:val="0"/>
              <w:widowControl/>
              <w:suppressLineNumbers w:val="0"/>
              <w:spacing w:before="0" w:beforeAutospacing="0"/>
              <w:jc w:val="both"/>
            </w:pPr>
            <w:r>
              <w:t>0</w:t>
            </w:r>
          </w:p>
        </w:tc>
        <w:tc>
          <w:tcPr>
            <w:tcW w:w="696" w:type="dxa"/>
            <w:shd w:val="clear" w:color="auto" w:fill="auto"/>
            <w:vAlign w:val="center"/>
          </w:tcPr>
          <w:p w14:paraId="2E625F18">
            <w:pPr>
              <w:pStyle w:val="2"/>
              <w:keepNext w:val="0"/>
              <w:keepLines w:val="0"/>
              <w:widowControl/>
              <w:suppressLineNumbers w:val="0"/>
              <w:spacing w:before="0" w:beforeAutospacing="0"/>
              <w:jc w:val="both"/>
            </w:pPr>
            <w:r>
              <w:t>0</w:t>
            </w:r>
          </w:p>
        </w:tc>
        <w:tc>
          <w:tcPr>
            <w:tcW w:w="684" w:type="dxa"/>
            <w:shd w:val="clear" w:color="auto" w:fill="auto"/>
            <w:vAlign w:val="center"/>
          </w:tcPr>
          <w:p w14:paraId="505A080B">
            <w:pPr>
              <w:pStyle w:val="2"/>
              <w:keepNext w:val="0"/>
              <w:keepLines w:val="0"/>
              <w:widowControl/>
              <w:suppressLineNumbers w:val="0"/>
              <w:spacing w:before="0" w:beforeAutospacing="0"/>
              <w:jc w:val="both"/>
            </w:pPr>
            <w:r>
              <w:t>0</w:t>
            </w:r>
          </w:p>
        </w:tc>
      </w:tr>
      <w:tr w14:paraId="0A6C0E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427903AA">
            <w:pPr>
              <w:rPr>
                <w:rFonts w:hint="eastAsia" w:ascii="宋体"/>
                <w:sz w:val="24"/>
                <w:szCs w:val="24"/>
              </w:rPr>
            </w:pPr>
          </w:p>
        </w:tc>
        <w:tc>
          <w:tcPr>
            <w:tcW w:w="816" w:type="dxa"/>
            <w:vMerge w:val="continue"/>
            <w:shd w:val="clear" w:color="auto" w:fill="auto"/>
            <w:vAlign w:val="center"/>
          </w:tcPr>
          <w:p w14:paraId="06ECBDCA">
            <w:pPr>
              <w:rPr>
                <w:rFonts w:hint="eastAsia" w:ascii="宋体"/>
                <w:sz w:val="24"/>
                <w:szCs w:val="24"/>
              </w:rPr>
            </w:pPr>
          </w:p>
        </w:tc>
        <w:tc>
          <w:tcPr>
            <w:tcW w:w="2352" w:type="dxa"/>
            <w:shd w:val="clear" w:color="auto" w:fill="auto"/>
            <w:vAlign w:val="center"/>
          </w:tcPr>
          <w:p w14:paraId="391701D9">
            <w:pPr>
              <w:pStyle w:val="2"/>
              <w:keepNext w:val="0"/>
              <w:keepLines w:val="0"/>
              <w:widowControl/>
              <w:suppressLineNumbers w:val="0"/>
              <w:spacing w:before="0" w:beforeAutospacing="0"/>
              <w:jc w:val="both"/>
            </w:pPr>
            <w:r>
              <w:t>7.属于行政执法案卷</w:t>
            </w:r>
          </w:p>
        </w:tc>
        <w:tc>
          <w:tcPr>
            <w:tcW w:w="612" w:type="dxa"/>
            <w:shd w:val="clear" w:color="auto" w:fill="auto"/>
            <w:vAlign w:val="center"/>
          </w:tcPr>
          <w:p w14:paraId="1F71BE5B">
            <w:pPr>
              <w:pStyle w:val="2"/>
              <w:keepNext w:val="0"/>
              <w:keepLines w:val="0"/>
              <w:widowControl/>
              <w:suppressLineNumbers w:val="0"/>
              <w:spacing w:before="0" w:beforeAutospacing="0"/>
              <w:jc w:val="both"/>
            </w:pPr>
            <w:r>
              <w:t>0</w:t>
            </w:r>
          </w:p>
        </w:tc>
        <w:tc>
          <w:tcPr>
            <w:tcW w:w="744" w:type="dxa"/>
            <w:shd w:val="clear" w:color="auto" w:fill="auto"/>
            <w:vAlign w:val="center"/>
          </w:tcPr>
          <w:p w14:paraId="172F5B33">
            <w:pPr>
              <w:pStyle w:val="2"/>
              <w:keepNext w:val="0"/>
              <w:keepLines w:val="0"/>
              <w:widowControl/>
              <w:suppressLineNumbers w:val="0"/>
              <w:spacing w:before="0" w:beforeAutospacing="0"/>
              <w:jc w:val="both"/>
            </w:pPr>
            <w:r>
              <w:t>0</w:t>
            </w:r>
          </w:p>
        </w:tc>
        <w:tc>
          <w:tcPr>
            <w:tcW w:w="744" w:type="dxa"/>
            <w:shd w:val="clear" w:color="auto" w:fill="auto"/>
            <w:vAlign w:val="center"/>
          </w:tcPr>
          <w:p w14:paraId="0CE6613D">
            <w:pPr>
              <w:pStyle w:val="2"/>
              <w:keepNext w:val="0"/>
              <w:keepLines w:val="0"/>
              <w:widowControl/>
              <w:suppressLineNumbers w:val="0"/>
              <w:spacing w:before="0" w:beforeAutospacing="0"/>
              <w:jc w:val="both"/>
            </w:pPr>
            <w:r>
              <w:t>0</w:t>
            </w:r>
          </w:p>
        </w:tc>
        <w:tc>
          <w:tcPr>
            <w:tcW w:w="876" w:type="dxa"/>
            <w:shd w:val="clear" w:color="auto" w:fill="auto"/>
            <w:vAlign w:val="center"/>
          </w:tcPr>
          <w:p w14:paraId="5B07014E">
            <w:pPr>
              <w:pStyle w:val="2"/>
              <w:keepNext w:val="0"/>
              <w:keepLines w:val="0"/>
              <w:widowControl/>
              <w:suppressLineNumbers w:val="0"/>
              <w:spacing w:before="0" w:beforeAutospacing="0"/>
              <w:jc w:val="both"/>
            </w:pPr>
            <w:r>
              <w:t>0</w:t>
            </w:r>
          </w:p>
        </w:tc>
        <w:tc>
          <w:tcPr>
            <w:tcW w:w="888" w:type="dxa"/>
            <w:shd w:val="clear" w:color="auto" w:fill="auto"/>
            <w:vAlign w:val="center"/>
          </w:tcPr>
          <w:p w14:paraId="6E0AE502">
            <w:pPr>
              <w:pStyle w:val="2"/>
              <w:keepNext w:val="0"/>
              <w:keepLines w:val="0"/>
              <w:widowControl/>
              <w:suppressLineNumbers w:val="0"/>
              <w:spacing w:before="0" w:beforeAutospacing="0"/>
              <w:jc w:val="both"/>
            </w:pPr>
            <w:r>
              <w:t>0</w:t>
            </w:r>
          </w:p>
        </w:tc>
        <w:tc>
          <w:tcPr>
            <w:tcW w:w="696" w:type="dxa"/>
            <w:shd w:val="clear" w:color="auto" w:fill="auto"/>
            <w:vAlign w:val="center"/>
          </w:tcPr>
          <w:p w14:paraId="68F4767C">
            <w:pPr>
              <w:pStyle w:val="2"/>
              <w:keepNext w:val="0"/>
              <w:keepLines w:val="0"/>
              <w:widowControl/>
              <w:suppressLineNumbers w:val="0"/>
              <w:spacing w:before="0" w:beforeAutospacing="0"/>
              <w:jc w:val="both"/>
            </w:pPr>
            <w:r>
              <w:t>0</w:t>
            </w:r>
          </w:p>
        </w:tc>
        <w:tc>
          <w:tcPr>
            <w:tcW w:w="684" w:type="dxa"/>
            <w:shd w:val="clear" w:color="auto" w:fill="auto"/>
            <w:vAlign w:val="center"/>
          </w:tcPr>
          <w:p w14:paraId="1D9630A8">
            <w:pPr>
              <w:pStyle w:val="2"/>
              <w:keepNext w:val="0"/>
              <w:keepLines w:val="0"/>
              <w:widowControl/>
              <w:suppressLineNumbers w:val="0"/>
              <w:spacing w:before="0" w:beforeAutospacing="0"/>
              <w:jc w:val="both"/>
            </w:pPr>
            <w:r>
              <w:t>0</w:t>
            </w:r>
          </w:p>
        </w:tc>
      </w:tr>
      <w:tr w14:paraId="7C31C3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48D074D8">
            <w:pPr>
              <w:rPr>
                <w:rFonts w:hint="eastAsia" w:ascii="宋体"/>
                <w:sz w:val="24"/>
                <w:szCs w:val="24"/>
              </w:rPr>
            </w:pPr>
          </w:p>
        </w:tc>
        <w:tc>
          <w:tcPr>
            <w:tcW w:w="816" w:type="dxa"/>
            <w:vMerge w:val="continue"/>
            <w:shd w:val="clear" w:color="auto" w:fill="auto"/>
            <w:vAlign w:val="center"/>
          </w:tcPr>
          <w:p w14:paraId="637CF5C5">
            <w:pPr>
              <w:rPr>
                <w:rFonts w:hint="eastAsia" w:ascii="宋体"/>
                <w:sz w:val="24"/>
                <w:szCs w:val="24"/>
              </w:rPr>
            </w:pPr>
          </w:p>
        </w:tc>
        <w:tc>
          <w:tcPr>
            <w:tcW w:w="2352" w:type="dxa"/>
            <w:shd w:val="clear" w:color="auto" w:fill="auto"/>
            <w:vAlign w:val="center"/>
          </w:tcPr>
          <w:p w14:paraId="1F75B0BE">
            <w:pPr>
              <w:pStyle w:val="2"/>
              <w:keepNext w:val="0"/>
              <w:keepLines w:val="0"/>
              <w:widowControl/>
              <w:suppressLineNumbers w:val="0"/>
              <w:spacing w:before="0" w:beforeAutospacing="0"/>
              <w:jc w:val="both"/>
            </w:pPr>
            <w:r>
              <w:t>8.属于行政查询事项</w:t>
            </w:r>
          </w:p>
        </w:tc>
        <w:tc>
          <w:tcPr>
            <w:tcW w:w="612" w:type="dxa"/>
            <w:shd w:val="clear" w:color="auto" w:fill="auto"/>
            <w:vAlign w:val="center"/>
          </w:tcPr>
          <w:p w14:paraId="509BB280">
            <w:pPr>
              <w:pStyle w:val="2"/>
              <w:keepNext w:val="0"/>
              <w:keepLines w:val="0"/>
              <w:widowControl/>
              <w:suppressLineNumbers w:val="0"/>
              <w:spacing w:before="0" w:beforeAutospacing="0"/>
              <w:jc w:val="both"/>
            </w:pPr>
            <w:r>
              <w:t>0</w:t>
            </w:r>
          </w:p>
        </w:tc>
        <w:tc>
          <w:tcPr>
            <w:tcW w:w="744" w:type="dxa"/>
            <w:shd w:val="clear" w:color="auto" w:fill="auto"/>
            <w:vAlign w:val="center"/>
          </w:tcPr>
          <w:p w14:paraId="133AA742">
            <w:pPr>
              <w:pStyle w:val="2"/>
              <w:keepNext w:val="0"/>
              <w:keepLines w:val="0"/>
              <w:widowControl/>
              <w:suppressLineNumbers w:val="0"/>
              <w:spacing w:before="0" w:beforeAutospacing="0"/>
              <w:jc w:val="both"/>
            </w:pPr>
            <w:r>
              <w:t>0</w:t>
            </w:r>
          </w:p>
        </w:tc>
        <w:tc>
          <w:tcPr>
            <w:tcW w:w="744" w:type="dxa"/>
            <w:shd w:val="clear" w:color="auto" w:fill="auto"/>
            <w:vAlign w:val="center"/>
          </w:tcPr>
          <w:p w14:paraId="5890F115">
            <w:pPr>
              <w:pStyle w:val="2"/>
              <w:keepNext w:val="0"/>
              <w:keepLines w:val="0"/>
              <w:widowControl/>
              <w:suppressLineNumbers w:val="0"/>
              <w:spacing w:before="0" w:beforeAutospacing="0"/>
              <w:jc w:val="both"/>
            </w:pPr>
            <w:r>
              <w:t>0</w:t>
            </w:r>
          </w:p>
        </w:tc>
        <w:tc>
          <w:tcPr>
            <w:tcW w:w="876" w:type="dxa"/>
            <w:shd w:val="clear" w:color="auto" w:fill="auto"/>
            <w:vAlign w:val="center"/>
          </w:tcPr>
          <w:p w14:paraId="44F38D81">
            <w:pPr>
              <w:pStyle w:val="2"/>
              <w:keepNext w:val="0"/>
              <w:keepLines w:val="0"/>
              <w:widowControl/>
              <w:suppressLineNumbers w:val="0"/>
              <w:spacing w:before="0" w:beforeAutospacing="0"/>
              <w:jc w:val="both"/>
            </w:pPr>
            <w:r>
              <w:t>0</w:t>
            </w:r>
          </w:p>
        </w:tc>
        <w:tc>
          <w:tcPr>
            <w:tcW w:w="888" w:type="dxa"/>
            <w:shd w:val="clear" w:color="auto" w:fill="auto"/>
            <w:vAlign w:val="center"/>
          </w:tcPr>
          <w:p w14:paraId="72A724D6">
            <w:pPr>
              <w:pStyle w:val="2"/>
              <w:keepNext w:val="0"/>
              <w:keepLines w:val="0"/>
              <w:widowControl/>
              <w:suppressLineNumbers w:val="0"/>
              <w:spacing w:before="0" w:beforeAutospacing="0"/>
              <w:jc w:val="both"/>
            </w:pPr>
            <w:r>
              <w:t>0</w:t>
            </w:r>
          </w:p>
        </w:tc>
        <w:tc>
          <w:tcPr>
            <w:tcW w:w="696" w:type="dxa"/>
            <w:shd w:val="clear" w:color="auto" w:fill="auto"/>
            <w:vAlign w:val="center"/>
          </w:tcPr>
          <w:p w14:paraId="29518641">
            <w:pPr>
              <w:pStyle w:val="2"/>
              <w:keepNext w:val="0"/>
              <w:keepLines w:val="0"/>
              <w:widowControl/>
              <w:suppressLineNumbers w:val="0"/>
              <w:spacing w:before="0" w:beforeAutospacing="0"/>
              <w:jc w:val="both"/>
            </w:pPr>
            <w:r>
              <w:t>0</w:t>
            </w:r>
          </w:p>
        </w:tc>
        <w:tc>
          <w:tcPr>
            <w:tcW w:w="684" w:type="dxa"/>
            <w:shd w:val="clear" w:color="auto" w:fill="auto"/>
            <w:vAlign w:val="center"/>
          </w:tcPr>
          <w:p w14:paraId="2C809F27">
            <w:pPr>
              <w:pStyle w:val="2"/>
              <w:keepNext w:val="0"/>
              <w:keepLines w:val="0"/>
              <w:widowControl/>
              <w:suppressLineNumbers w:val="0"/>
              <w:spacing w:before="0" w:beforeAutospacing="0"/>
              <w:jc w:val="both"/>
            </w:pPr>
            <w:r>
              <w:t>0</w:t>
            </w:r>
          </w:p>
        </w:tc>
      </w:tr>
      <w:tr w14:paraId="1563C9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207AABCD">
            <w:pPr>
              <w:rPr>
                <w:rFonts w:hint="eastAsia" w:ascii="宋体"/>
                <w:sz w:val="24"/>
                <w:szCs w:val="24"/>
              </w:rPr>
            </w:pPr>
          </w:p>
        </w:tc>
        <w:tc>
          <w:tcPr>
            <w:tcW w:w="816" w:type="dxa"/>
            <w:vMerge w:val="restart"/>
            <w:shd w:val="clear" w:color="auto" w:fill="auto"/>
            <w:vAlign w:val="center"/>
          </w:tcPr>
          <w:p w14:paraId="7AD596C4">
            <w:pPr>
              <w:pStyle w:val="2"/>
              <w:keepNext w:val="0"/>
              <w:keepLines w:val="0"/>
              <w:widowControl/>
              <w:suppressLineNumbers w:val="0"/>
              <w:spacing w:before="0" w:beforeAutospacing="0"/>
              <w:jc w:val="both"/>
            </w:pPr>
            <w:r>
              <w:t>（四）无法提供</w:t>
            </w:r>
          </w:p>
        </w:tc>
        <w:tc>
          <w:tcPr>
            <w:tcW w:w="2352" w:type="dxa"/>
            <w:shd w:val="clear" w:color="auto" w:fill="auto"/>
            <w:vAlign w:val="center"/>
          </w:tcPr>
          <w:p w14:paraId="39294C1C">
            <w:pPr>
              <w:pStyle w:val="2"/>
              <w:keepNext w:val="0"/>
              <w:keepLines w:val="0"/>
              <w:widowControl/>
              <w:suppressLineNumbers w:val="0"/>
              <w:spacing w:before="0" w:beforeAutospacing="0"/>
              <w:jc w:val="both"/>
            </w:pPr>
            <w:r>
              <w:t>1.本机关不掌握相关政府信息</w:t>
            </w:r>
          </w:p>
        </w:tc>
        <w:tc>
          <w:tcPr>
            <w:tcW w:w="612" w:type="dxa"/>
            <w:shd w:val="clear" w:color="auto" w:fill="auto"/>
            <w:vAlign w:val="center"/>
          </w:tcPr>
          <w:p w14:paraId="39A24D41">
            <w:pPr>
              <w:pStyle w:val="2"/>
              <w:keepNext w:val="0"/>
              <w:keepLines w:val="0"/>
              <w:widowControl/>
              <w:suppressLineNumbers w:val="0"/>
              <w:spacing w:before="0" w:beforeAutospacing="0"/>
              <w:jc w:val="both"/>
            </w:pPr>
            <w:r>
              <w:t>0</w:t>
            </w:r>
          </w:p>
        </w:tc>
        <w:tc>
          <w:tcPr>
            <w:tcW w:w="744" w:type="dxa"/>
            <w:shd w:val="clear" w:color="auto" w:fill="auto"/>
            <w:vAlign w:val="center"/>
          </w:tcPr>
          <w:p w14:paraId="4F463F10">
            <w:pPr>
              <w:pStyle w:val="2"/>
              <w:keepNext w:val="0"/>
              <w:keepLines w:val="0"/>
              <w:widowControl/>
              <w:suppressLineNumbers w:val="0"/>
              <w:spacing w:before="0" w:beforeAutospacing="0"/>
              <w:jc w:val="both"/>
            </w:pPr>
            <w:r>
              <w:t>0</w:t>
            </w:r>
          </w:p>
        </w:tc>
        <w:tc>
          <w:tcPr>
            <w:tcW w:w="744" w:type="dxa"/>
            <w:shd w:val="clear" w:color="auto" w:fill="auto"/>
            <w:vAlign w:val="center"/>
          </w:tcPr>
          <w:p w14:paraId="1A6BD719">
            <w:pPr>
              <w:pStyle w:val="2"/>
              <w:keepNext w:val="0"/>
              <w:keepLines w:val="0"/>
              <w:widowControl/>
              <w:suppressLineNumbers w:val="0"/>
              <w:spacing w:before="0" w:beforeAutospacing="0"/>
              <w:jc w:val="both"/>
            </w:pPr>
            <w:r>
              <w:t>0</w:t>
            </w:r>
          </w:p>
        </w:tc>
        <w:tc>
          <w:tcPr>
            <w:tcW w:w="876" w:type="dxa"/>
            <w:shd w:val="clear" w:color="auto" w:fill="auto"/>
            <w:vAlign w:val="center"/>
          </w:tcPr>
          <w:p w14:paraId="553BC166">
            <w:pPr>
              <w:pStyle w:val="2"/>
              <w:keepNext w:val="0"/>
              <w:keepLines w:val="0"/>
              <w:widowControl/>
              <w:suppressLineNumbers w:val="0"/>
              <w:spacing w:before="0" w:beforeAutospacing="0"/>
              <w:jc w:val="both"/>
            </w:pPr>
            <w:r>
              <w:t>0</w:t>
            </w:r>
          </w:p>
        </w:tc>
        <w:tc>
          <w:tcPr>
            <w:tcW w:w="888" w:type="dxa"/>
            <w:shd w:val="clear" w:color="auto" w:fill="auto"/>
            <w:vAlign w:val="center"/>
          </w:tcPr>
          <w:p w14:paraId="2D5D41BC">
            <w:pPr>
              <w:pStyle w:val="2"/>
              <w:keepNext w:val="0"/>
              <w:keepLines w:val="0"/>
              <w:widowControl/>
              <w:suppressLineNumbers w:val="0"/>
              <w:spacing w:before="0" w:beforeAutospacing="0"/>
              <w:jc w:val="both"/>
            </w:pPr>
            <w:r>
              <w:t>0</w:t>
            </w:r>
          </w:p>
        </w:tc>
        <w:tc>
          <w:tcPr>
            <w:tcW w:w="696" w:type="dxa"/>
            <w:shd w:val="clear" w:color="auto" w:fill="auto"/>
            <w:vAlign w:val="center"/>
          </w:tcPr>
          <w:p w14:paraId="4ECA0E20">
            <w:pPr>
              <w:pStyle w:val="2"/>
              <w:keepNext w:val="0"/>
              <w:keepLines w:val="0"/>
              <w:widowControl/>
              <w:suppressLineNumbers w:val="0"/>
              <w:spacing w:before="0" w:beforeAutospacing="0"/>
              <w:jc w:val="both"/>
            </w:pPr>
            <w:r>
              <w:t>0</w:t>
            </w:r>
          </w:p>
        </w:tc>
        <w:tc>
          <w:tcPr>
            <w:tcW w:w="684" w:type="dxa"/>
            <w:shd w:val="clear" w:color="auto" w:fill="auto"/>
            <w:vAlign w:val="center"/>
          </w:tcPr>
          <w:p w14:paraId="0D0F7236">
            <w:pPr>
              <w:pStyle w:val="2"/>
              <w:keepNext w:val="0"/>
              <w:keepLines w:val="0"/>
              <w:widowControl/>
              <w:suppressLineNumbers w:val="0"/>
              <w:spacing w:before="0" w:beforeAutospacing="0"/>
              <w:jc w:val="both"/>
            </w:pPr>
            <w:r>
              <w:t>0</w:t>
            </w:r>
          </w:p>
        </w:tc>
      </w:tr>
      <w:tr w14:paraId="02C71C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5A2A74C2">
            <w:pPr>
              <w:rPr>
                <w:rFonts w:hint="eastAsia" w:ascii="宋体"/>
                <w:sz w:val="24"/>
                <w:szCs w:val="24"/>
              </w:rPr>
            </w:pPr>
          </w:p>
        </w:tc>
        <w:tc>
          <w:tcPr>
            <w:tcW w:w="816" w:type="dxa"/>
            <w:vMerge w:val="continue"/>
            <w:shd w:val="clear" w:color="auto" w:fill="auto"/>
            <w:vAlign w:val="center"/>
          </w:tcPr>
          <w:p w14:paraId="2C98D972">
            <w:pPr>
              <w:rPr>
                <w:rFonts w:hint="eastAsia" w:ascii="宋体"/>
                <w:sz w:val="24"/>
                <w:szCs w:val="24"/>
              </w:rPr>
            </w:pPr>
          </w:p>
        </w:tc>
        <w:tc>
          <w:tcPr>
            <w:tcW w:w="2352" w:type="dxa"/>
            <w:shd w:val="clear" w:color="auto" w:fill="auto"/>
            <w:vAlign w:val="center"/>
          </w:tcPr>
          <w:p w14:paraId="7D72A2EF">
            <w:pPr>
              <w:pStyle w:val="2"/>
              <w:keepNext w:val="0"/>
              <w:keepLines w:val="0"/>
              <w:widowControl/>
              <w:suppressLineNumbers w:val="0"/>
              <w:spacing w:before="0" w:beforeAutospacing="0"/>
              <w:jc w:val="both"/>
            </w:pPr>
            <w:r>
              <w:t>2.没有现成信息需要另行制作</w:t>
            </w:r>
          </w:p>
        </w:tc>
        <w:tc>
          <w:tcPr>
            <w:tcW w:w="612" w:type="dxa"/>
            <w:shd w:val="clear" w:color="auto" w:fill="auto"/>
            <w:vAlign w:val="center"/>
          </w:tcPr>
          <w:p w14:paraId="567579B4">
            <w:pPr>
              <w:pStyle w:val="2"/>
              <w:keepNext w:val="0"/>
              <w:keepLines w:val="0"/>
              <w:widowControl/>
              <w:suppressLineNumbers w:val="0"/>
              <w:spacing w:before="0" w:beforeAutospacing="0"/>
              <w:jc w:val="both"/>
            </w:pPr>
            <w:r>
              <w:t>0</w:t>
            </w:r>
          </w:p>
        </w:tc>
        <w:tc>
          <w:tcPr>
            <w:tcW w:w="744" w:type="dxa"/>
            <w:shd w:val="clear" w:color="auto" w:fill="auto"/>
            <w:vAlign w:val="center"/>
          </w:tcPr>
          <w:p w14:paraId="3454667A">
            <w:pPr>
              <w:pStyle w:val="2"/>
              <w:keepNext w:val="0"/>
              <w:keepLines w:val="0"/>
              <w:widowControl/>
              <w:suppressLineNumbers w:val="0"/>
              <w:spacing w:before="0" w:beforeAutospacing="0"/>
              <w:jc w:val="both"/>
            </w:pPr>
            <w:r>
              <w:t>0</w:t>
            </w:r>
          </w:p>
        </w:tc>
        <w:tc>
          <w:tcPr>
            <w:tcW w:w="744" w:type="dxa"/>
            <w:shd w:val="clear" w:color="auto" w:fill="auto"/>
            <w:vAlign w:val="center"/>
          </w:tcPr>
          <w:p w14:paraId="616AB3C3">
            <w:pPr>
              <w:pStyle w:val="2"/>
              <w:keepNext w:val="0"/>
              <w:keepLines w:val="0"/>
              <w:widowControl/>
              <w:suppressLineNumbers w:val="0"/>
              <w:spacing w:before="0" w:beforeAutospacing="0"/>
              <w:jc w:val="both"/>
            </w:pPr>
            <w:r>
              <w:t>0</w:t>
            </w:r>
          </w:p>
        </w:tc>
        <w:tc>
          <w:tcPr>
            <w:tcW w:w="876" w:type="dxa"/>
            <w:shd w:val="clear" w:color="auto" w:fill="auto"/>
            <w:vAlign w:val="center"/>
          </w:tcPr>
          <w:p w14:paraId="6C8853FA">
            <w:pPr>
              <w:pStyle w:val="2"/>
              <w:keepNext w:val="0"/>
              <w:keepLines w:val="0"/>
              <w:widowControl/>
              <w:suppressLineNumbers w:val="0"/>
              <w:spacing w:before="0" w:beforeAutospacing="0"/>
              <w:jc w:val="both"/>
            </w:pPr>
            <w:r>
              <w:t>0</w:t>
            </w:r>
          </w:p>
        </w:tc>
        <w:tc>
          <w:tcPr>
            <w:tcW w:w="888" w:type="dxa"/>
            <w:shd w:val="clear" w:color="auto" w:fill="auto"/>
            <w:vAlign w:val="center"/>
          </w:tcPr>
          <w:p w14:paraId="0B410EAB">
            <w:pPr>
              <w:pStyle w:val="2"/>
              <w:keepNext w:val="0"/>
              <w:keepLines w:val="0"/>
              <w:widowControl/>
              <w:suppressLineNumbers w:val="0"/>
              <w:spacing w:before="0" w:beforeAutospacing="0"/>
              <w:jc w:val="both"/>
            </w:pPr>
            <w:r>
              <w:t>0</w:t>
            </w:r>
          </w:p>
        </w:tc>
        <w:tc>
          <w:tcPr>
            <w:tcW w:w="696" w:type="dxa"/>
            <w:shd w:val="clear" w:color="auto" w:fill="auto"/>
            <w:vAlign w:val="center"/>
          </w:tcPr>
          <w:p w14:paraId="59D10CFD">
            <w:pPr>
              <w:pStyle w:val="2"/>
              <w:keepNext w:val="0"/>
              <w:keepLines w:val="0"/>
              <w:widowControl/>
              <w:suppressLineNumbers w:val="0"/>
              <w:spacing w:before="0" w:beforeAutospacing="0"/>
              <w:jc w:val="both"/>
            </w:pPr>
            <w:r>
              <w:t>0</w:t>
            </w:r>
          </w:p>
        </w:tc>
        <w:tc>
          <w:tcPr>
            <w:tcW w:w="684" w:type="dxa"/>
            <w:shd w:val="clear" w:color="auto" w:fill="auto"/>
            <w:vAlign w:val="center"/>
          </w:tcPr>
          <w:p w14:paraId="18B096DF">
            <w:pPr>
              <w:pStyle w:val="2"/>
              <w:keepNext w:val="0"/>
              <w:keepLines w:val="0"/>
              <w:widowControl/>
              <w:suppressLineNumbers w:val="0"/>
              <w:spacing w:before="0" w:beforeAutospacing="0"/>
              <w:jc w:val="both"/>
            </w:pPr>
            <w:r>
              <w:t>0</w:t>
            </w:r>
          </w:p>
        </w:tc>
      </w:tr>
      <w:tr w14:paraId="065469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6335504C">
            <w:pPr>
              <w:rPr>
                <w:rFonts w:hint="eastAsia" w:ascii="宋体"/>
                <w:sz w:val="24"/>
                <w:szCs w:val="24"/>
              </w:rPr>
            </w:pPr>
          </w:p>
        </w:tc>
        <w:tc>
          <w:tcPr>
            <w:tcW w:w="816" w:type="dxa"/>
            <w:vMerge w:val="continue"/>
            <w:shd w:val="clear" w:color="auto" w:fill="auto"/>
            <w:vAlign w:val="center"/>
          </w:tcPr>
          <w:p w14:paraId="436D99EF">
            <w:pPr>
              <w:rPr>
                <w:rFonts w:hint="eastAsia" w:ascii="宋体"/>
                <w:sz w:val="24"/>
                <w:szCs w:val="24"/>
              </w:rPr>
            </w:pPr>
          </w:p>
        </w:tc>
        <w:tc>
          <w:tcPr>
            <w:tcW w:w="2352" w:type="dxa"/>
            <w:shd w:val="clear" w:color="auto" w:fill="auto"/>
            <w:vAlign w:val="center"/>
          </w:tcPr>
          <w:p w14:paraId="5D4B37DF">
            <w:pPr>
              <w:pStyle w:val="2"/>
              <w:keepNext w:val="0"/>
              <w:keepLines w:val="0"/>
              <w:widowControl/>
              <w:suppressLineNumbers w:val="0"/>
              <w:spacing w:before="0" w:beforeAutospacing="0"/>
              <w:jc w:val="both"/>
            </w:pPr>
            <w:r>
              <w:t>3.补正后申请内容仍不明确</w:t>
            </w:r>
          </w:p>
        </w:tc>
        <w:tc>
          <w:tcPr>
            <w:tcW w:w="612" w:type="dxa"/>
            <w:shd w:val="clear" w:color="auto" w:fill="auto"/>
            <w:vAlign w:val="center"/>
          </w:tcPr>
          <w:p w14:paraId="62CF48E3">
            <w:pPr>
              <w:pStyle w:val="2"/>
              <w:keepNext w:val="0"/>
              <w:keepLines w:val="0"/>
              <w:widowControl/>
              <w:suppressLineNumbers w:val="0"/>
              <w:spacing w:before="0" w:beforeAutospacing="0"/>
              <w:jc w:val="both"/>
            </w:pPr>
            <w:r>
              <w:t>0</w:t>
            </w:r>
          </w:p>
        </w:tc>
        <w:tc>
          <w:tcPr>
            <w:tcW w:w="744" w:type="dxa"/>
            <w:shd w:val="clear" w:color="auto" w:fill="auto"/>
            <w:vAlign w:val="center"/>
          </w:tcPr>
          <w:p w14:paraId="7DFD99C2">
            <w:pPr>
              <w:pStyle w:val="2"/>
              <w:keepNext w:val="0"/>
              <w:keepLines w:val="0"/>
              <w:widowControl/>
              <w:suppressLineNumbers w:val="0"/>
              <w:spacing w:before="0" w:beforeAutospacing="0"/>
              <w:jc w:val="both"/>
            </w:pPr>
            <w:r>
              <w:t>0</w:t>
            </w:r>
          </w:p>
        </w:tc>
        <w:tc>
          <w:tcPr>
            <w:tcW w:w="744" w:type="dxa"/>
            <w:shd w:val="clear" w:color="auto" w:fill="auto"/>
            <w:vAlign w:val="center"/>
          </w:tcPr>
          <w:p w14:paraId="099E9065">
            <w:pPr>
              <w:pStyle w:val="2"/>
              <w:keepNext w:val="0"/>
              <w:keepLines w:val="0"/>
              <w:widowControl/>
              <w:suppressLineNumbers w:val="0"/>
              <w:spacing w:before="0" w:beforeAutospacing="0"/>
              <w:jc w:val="both"/>
            </w:pPr>
            <w:r>
              <w:t>0</w:t>
            </w:r>
          </w:p>
        </w:tc>
        <w:tc>
          <w:tcPr>
            <w:tcW w:w="876" w:type="dxa"/>
            <w:shd w:val="clear" w:color="auto" w:fill="auto"/>
            <w:vAlign w:val="center"/>
          </w:tcPr>
          <w:p w14:paraId="737EEE2B">
            <w:pPr>
              <w:pStyle w:val="2"/>
              <w:keepNext w:val="0"/>
              <w:keepLines w:val="0"/>
              <w:widowControl/>
              <w:suppressLineNumbers w:val="0"/>
              <w:spacing w:before="0" w:beforeAutospacing="0"/>
              <w:jc w:val="both"/>
            </w:pPr>
            <w:r>
              <w:t>0</w:t>
            </w:r>
          </w:p>
        </w:tc>
        <w:tc>
          <w:tcPr>
            <w:tcW w:w="888" w:type="dxa"/>
            <w:shd w:val="clear" w:color="auto" w:fill="auto"/>
            <w:vAlign w:val="center"/>
          </w:tcPr>
          <w:p w14:paraId="7726C70B">
            <w:pPr>
              <w:pStyle w:val="2"/>
              <w:keepNext w:val="0"/>
              <w:keepLines w:val="0"/>
              <w:widowControl/>
              <w:suppressLineNumbers w:val="0"/>
              <w:spacing w:before="0" w:beforeAutospacing="0"/>
              <w:jc w:val="both"/>
            </w:pPr>
            <w:r>
              <w:t>0</w:t>
            </w:r>
          </w:p>
        </w:tc>
        <w:tc>
          <w:tcPr>
            <w:tcW w:w="696" w:type="dxa"/>
            <w:shd w:val="clear" w:color="auto" w:fill="auto"/>
            <w:vAlign w:val="center"/>
          </w:tcPr>
          <w:p w14:paraId="0CDFB18E">
            <w:pPr>
              <w:pStyle w:val="2"/>
              <w:keepNext w:val="0"/>
              <w:keepLines w:val="0"/>
              <w:widowControl/>
              <w:suppressLineNumbers w:val="0"/>
              <w:spacing w:before="0" w:beforeAutospacing="0"/>
              <w:jc w:val="both"/>
            </w:pPr>
            <w:r>
              <w:t>0</w:t>
            </w:r>
          </w:p>
        </w:tc>
        <w:tc>
          <w:tcPr>
            <w:tcW w:w="684" w:type="dxa"/>
            <w:shd w:val="clear" w:color="auto" w:fill="auto"/>
            <w:vAlign w:val="center"/>
          </w:tcPr>
          <w:p w14:paraId="384AD374">
            <w:pPr>
              <w:pStyle w:val="2"/>
              <w:keepNext w:val="0"/>
              <w:keepLines w:val="0"/>
              <w:widowControl/>
              <w:suppressLineNumbers w:val="0"/>
              <w:spacing w:before="0" w:beforeAutospacing="0"/>
              <w:jc w:val="both"/>
            </w:pPr>
            <w:r>
              <w:t>0</w:t>
            </w:r>
          </w:p>
        </w:tc>
      </w:tr>
      <w:tr w14:paraId="4FB751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5E0B978">
            <w:pPr>
              <w:rPr>
                <w:rFonts w:hint="eastAsia" w:ascii="宋体"/>
                <w:sz w:val="24"/>
                <w:szCs w:val="24"/>
              </w:rPr>
            </w:pPr>
          </w:p>
        </w:tc>
        <w:tc>
          <w:tcPr>
            <w:tcW w:w="816" w:type="dxa"/>
            <w:vMerge w:val="restart"/>
            <w:shd w:val="clear" w:color="auto" w:fill="auto"/>
            <w:vAlign w:val="center"/>
          </w:tcPr>
          <w:p w14:paraId="28BC2D03">
            <w:pPr>
              <w:pStyle w:val="2"/>
              <w:keepNext w:val="0"/>
              <w:keepLines w:val="0"/>
              <w:widowControl/>
              <w:suppressLineNumbers w:val="0"/>
              <w:spacing w:before="0" w:beforeAutospacing="0"/>
              <w:jc w:val="both"/>
            </w:pPr>
            <w:r>
              <w:t>（五）不予处理</w:t>
            </w:r>
          </w:p>
        </w:tc>
        <w:tc>
          <w:tcPr>
            <w:tcW w:w="2352" w:type="dxa"/>
            <w:shd w:val="clear" w:color="auto" w:fill="auto"/>
            <w:vAlign w:val="center"/>
          </w:tcPr>
          <w:p w14:paraId="7B3888B1">
            <w:pPr>
              <w:pStyle w:val="2"/>
              <w:keepNext w:val="0"/>
              <w:keepLines w:val="0"/>
              <w:widowControl/>
              <w:suppressLineNumbers w:val="0"/>
              <w:spacing w:before="0" w:beforeAutospacing="0"/>
              <w:jc w:val="both"/>
            </w:pPr>
            <w:r>
              <w:t>1.信访举报投诉类申请</w:t>
            </w:r>
          </w:p>
        </w:tc>
        <w:tc>
          <w:tcPr>
            <w:tcW w:w="612" w:type="dxa"/>
            <w:shd w:val="clear" w:color="auto" w:fill="auto"/>
            <w:vAlign w:val="center"/>
          </w:tcPr>
          <w:p w14:paraId="0F4BE04D">
            <w:pPr>
              <w:pStyle w:val="2"/>
              <w:keepNext w:val="0"/>
              <w:keepLines w:val="0"/>
              <w:widowControl/>
              <w:suppressLineNumbers w:val="0"/>
              <w:spacing w:before="0" w:beforeAutospacing="0"/>
              <w:jc w:val="both"/>
            </w:pPr>
            <w:r>
              <w:t>0</w:t>
            </w:r>
          </w:p>
        </w:tc>
        <w:tc>
          <w:tcPr>
            <w:tcW w:w="744" w:type="dxa"/>
            <w:shd w:val="clear" w:color="auto" w:fill="auto"/>
            <w:vAlign w:val="center"/>
          </w:tcPr>
          <w:p w14:paraId="6C3CB7F8">
            <w:pPr>
              <w:pStyle w:val="2"/>
              <w:keepNext w:val="0"/>
              <w:keepLines w:val="0"/>
              <w:widowControl/>
              <w:suppressLineNumbers w:val="0"/>
              <w:spacing w:before="0" w:beforeAutospacing="0"/>
              <w:jc w:val="both"/>
            </w:pPr>
            <w:r>
              <w:t>0</w:t>
            </w:r>
          </w:p>
        </w:tc>
        <w:tc>
          <w:tcPr>
            <w:tcW w:w="744" w:type="dxa"/>
            <w:shd w:val="clear" w:color="auto" w:fill="auto"/>
            <w:vAlign w:val="center"/>
          </w:tcPr>
          <w:p w14:paraId="65D805C6">
            <w:pPr>
              <w:pStyle w:val="2"/>
              <w:keepNext w:val="0"/>
              <w:keepLines w:val="0"/>
              <w:widowControl/>
              <w:suppressLineNumbers w:val="0"/>
              <w:spacing w:before="0" w:beforeAutospacing="0"/>
              <w:jc w:val="both"/>
            </w:pPr>
            <w:r>
              <w:t>0</w:t>
            </w:r>
          </w:p>
        </w:tc>
        <w:tc>
          <w:tcPr>
            <w:tcW w:w="876" w:type="dxa"/>
            <w:shd w:val="clear" w:color="auto" w:fill="auto"/>
            <w:vAlign w:val="center"/>
          </w:tcPr>
          <w:p w14:paraId="21DB82C9">
            <w:pPr>
              <w:pStyle w:val="2"/>
              <w:keepNext w:val="0"/>
              <w:keepLines w:val="0"/>
              <w:widowControl/>
              <w:suppressLineNumbers w:val="0"/>
              <w:spacing w:before="0" w:beforeAutospacing="0"/>
              <w:jc w:val="both"/>
            </w:pPr>
            <w:r>
              <w:t>0</w:t>
            </w:r>
          </w:p>
        </w:tc>
        <w:tc>
          <w:tcPr>
            <w:tcW w:w="888" w:type="dxa"/>
            <w:shd w:val="clear" w:color="auto" w:fill="auto"/>
            <w:vAlign w:val="center"/>
          </w:tcPr>
          <w:p w14:paraId="41F157B6">
            <w:pPr>
              <w:pStyle w:val="2"/>
              <w:keepNext w:val="0"/>
              <w:keepLines w:val="0"/>
              <w:widowControl/>
              <w:suppressLineNumbers w:val="0"/>
              <w:spacing w:before="0" w:beforeAutospacing="0"/>
              <w:jc w:val="both"/>
            </w:pPr>
            <w:r>
              <w:t>0</w:t>
            </w:r>
          </w:p>
        </w:tc>
        <w:tc>
          <w:tcPr>
            <w:tcW w:w="696" w:type="dxa"/>
            <w:shd w:val="clear" w:color="auto" w:fill="auto"/>
            <w:vAlign w:val="center"/>
          </w:tcPr>
          <w:p w14:paraId="588860D7">
            <w:pPr>
              <w:pStyle w:val="2"/>
              <w:keepNext w:val="0"/>
              <w:keepLines w:val="0"/>
              <w:widowControl/>
              <w:suppressLineNumbers w:val="0"/>
              <w:spacing w:before="0" w:beforeAutospacing="0"/>
              <w:jc w:val="both"/>
            </w:pPr>
            <w:r>
              <w:t>0</w:t>
            </w:r>
          </w:p>
        </w:tc>
        <w:tc>
          <w:tcPr>
            <w:tcW w:w="684" w:type="dxa"/>
            <w:shd w:val="clear" w:color="auto" w:fill="auto"/>
            <w:vAlign w:val="center"/>
          </w:tcPr>
          <w:p w14:paraId="01AB183C">
            <w:pPr>
              <w:pStyle w:val="2"/>
              <w:keepNext w:val="0"/>
              <w:keepLines w:val="0"/>
              <w:widowControl/>
              <w:suppressLineNumbers w:val="0"/>
              <w:spacing w:before="0" w:beforeAutospacing="0"/>
              <w:jc w:val="both"/>
            </w:pPr>
            <w:r>
              <w:t>0</w:t>
            </w:r>
          </w:p>
        </w:tc>
      </w:tr>
      <w:tr w14:paraId="05E19E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947BE98">
            <w:pPr>
              <w:rPr>
                <w:rFonts w:hint="eastAsia" w:ascii="宋体"/>
                <w:sz w:val="24"/>
                <w:szCs w:val="24"/>
              </w:rPr>
            </w:pPr>
          </w:p>
        </w:tc>
        <w:tc>
          <w:tcPr>
            <w:tcW w:w="816" w:type="dxa"/>
            <w:vMerge w:val="continue"/>
            <w:shd w:val="clear" w:color="auto" w:fill="auto"/>
            <w:vAlign w:val="center"/>
          </w:tcPr>
          <w:p w14:paraId="33C791D8">
            <w:pPr>
              <w:rPr>
                <w:rFonts w:hint="eastAsia" w:ascii="宋体"/>
                <w:sz w:val="24"/>
                <w:szCs w:val="24"/>
              </w:rPr>
            </w:pPr>
          </w:p>
        </w:tc>
        <w:tc>
          <w:tcPr>
            <w:tcW w:w="2352" w:type="dxa"/>
            <w:shd w:val="clear" w:color="auto" w:fill="auto"/>
            <w:vAlign w:val="center"/>
          </w:tcPr>
          <w:p w14:paraId="2436619D">
            <w:pPr>
              <w:pStyle w:val="2"/>
              <w:keepNext w:val="0"/>
              <w:keepLines w:val="0"/>
              <w:widowControl/>
              <w:suppressLineNumbers w:val="0"/>
              <w:spacing w:before="0" w:beforeAutospacing="0"/>
              <w:jc w:val="both"/>
            </w:pPr>
            <w:r>
              <w:t>2.重复申请</w:t>
            </w:r>
          </w:p>
        </w:tc>
        <w:tc>
          <w:tcPr>
            <w:tcW w:w="612" w:type="dxa"/>
            <w:shd w:val="clear" w:color="auto" w:fill="auto"/>
            <w:vAlign w:val="center"/>
          </w:tcPr>
          <w:p w14:paraId="29404E53">
            <w:pPr>
              <w:pStyle w:val="2"/>
              <w:keepNext w:val="0"/>
              <w:keepLines w:val="0"/>
              <w:widowControl/>
              <w:suppressLineNumbers w:val="0"/>
              <w:spacing w:before="0" w:beforeAutospacing="0"/>
              <w:jc w:val="both"/>
            </w:pPr>
            <w:r>
              <w:t>0</w:t>
            </w:r>
          </w:p>
        </w:tc>
        <w:tc>
          <w:tcPr>
            <w:tcW w:w="744" w:type="dxa"/>
            <w:shd w:val="clear" w:color="auto" w:fill="auto"/>
            <w:vAlign w:val="center"/>
          </w:tcPr>
          <w:p w14:paraId="0F67B5D0">
            <w:pPr>
              <w:pStyle w:val="2"/>
              <w:keepNext w:val="0"/>
              <w:keepLines w:val="0"/>
              <w:widowControl/>
              <w:suppressLineNumbers w:val="0"/>
              <w:spacing w:before="0" w:beforeAutospacing="0"/>
              <w:jc w:val="both"/>
            </w:pPr>
            <w:r>
              <w:t>0</w:t>
            </w:r>
          </w:p>
        </w:tc>
        <w:tc>
          <w:tcPr>
            <w:tcW w:w="744" w:type="dxa"/>
            <w:shd w:val="clear" w:color="auto" w:fill="auto"/>
            <w:vAlign w:val="center"/>
          </w:tcPr>
          <w:p w14:paraId="000DD6D7">
            <w:pPr>
              <w:pStyle w:val="2"/>
              <w:keepNext w:val="0"/>
              <w:keepLines w:val="0"/>
              <w:widowControl/>
              <w:suppressLineNumbers w:val="0"/>
              <w:spacing w:before="0" w:beforeAutospacing="0"/>
              <w:jc w:val="both"/>
            </w:pPr>
            <w:r>
              <w:t>0</w:t>
            </w:r>
          </w:p>
        </w:tc>
        <w:tc>
          <w:tcPr>
            <w:tcW w:w="876" w:type="dxa"/>
            <w:shd w:val="clear" w:color="auto" w:fill="auto"/>
            <w:vAlign w:val="center"/>
          </w:tcPr>
          <w:p w14:paraId="0A065082">
            <w:pPr>
              <w:pStyle w:val="2"/>
              <w:keepNext w:val="0"/>
              <w:keepLines w:val="0"/>
              <w:widowControl/>
              <w:suppressLineNumbers w:val="0"/>
              <w:spacing w:before="0" w:beforeAutospacing="0"/>
              <w:jc w:val="both"/>
            </w:pPr>
            <w:r>
              <w:t>0</w:t>
            </w:r>
          </w:p>
        </w:tc>
        <w:tc>
          <w:tcPr>
            <w:tcW w:w="888" w:type="dxa"/>
            <w:shd w:val="clear" w:color="auto" w:fill="auto"/>
            <w:vAlign w:val="center"/>
          </w:tcPr>
          <w:p w14:paraId="5607D598">
            <w:pPr>
              <w:pStyle w:val="2"/>
              <w:keepNext w:val="0"/>
              <w:keepLines w:val="0"/>
              <w:widowControl/>
              <w:suppressLineNumbers w:val="0"/>
              <w:spacing w:before="0" w:beforeAutospacing="0"/>
              <w:jc w:val="both"/>
            </w:pPr>
            <w:r>
              <w:t>0</w:t>
            </w:r>
          </w:p>
        </w:tc>
        <w:tc>
          <w:tcPr>
            <w:tcW w:w="696" w:type="dxa"/>
            <w:shd w:val="clear" w:color="auto" w:fill="auto"/>
            <w:vAlign w:val="center"/>
          </w:tcPr>
          <w:p w14:paraId="02967036">
            <w:pPr>
              <w:pStyle w:val="2"/>
              <w:keepNext w:val="0"/>
              <w:keepLines w:val="0"/>
              <w:widowControl/>
              <w:suppressLineNumbers w:val="0"/>
              <w:spacing w:before="0" w:beforeAutospacing="0"/>
              <w:jc w:val="both"/>
            </w:pPr>
            <w:r>
              <w:t>0</w:t>
            </w:r>
          </w:p>
        </w:tc>
        <w:tc>
          <w:tcPr>
            <w:tcW w:w="684" w:type="dxa"/>
            <w:shd w:val="clear" w:color="auto" w:fill="auto"/>
            <w:vAlign w:val="center"/>
          </w:tcPr>
          <w:p w14:paraId="18EB2443">
            <w:pPr>
              <w:pStyle w:val="2"/>
              <w:keepNext w:val="0"/>
              <w:keepLines w:val="0"/>
              <w:widowControl/>
              <w:suppressLineNumbers w:val="0"/>
              <w:spacing w:before="0" w:beforeAutospacing="0"/>
              <w:jc w:val="both"/>
            </w:pPr>
            <w:r>
              <w:t>0</w:t>
            </w:r>
          </w:p>
        </w:tc>
      </w:tr>
      <w:tr w14:paraId="2A991B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78622248">
            <w:pPr>
              <w:rPr>
                <w:rFonts w:hint="eastAsia" w:ascii="宋体"/>
                <w:sz w:val="24"/>
                <w:szCs w:val="24"/>
              </w:rPr>
            </w:pPr>
          </w:p>
        </w:tc>
        <w:tc>
          <w:tcPr>
            <w:tcW w:w="816" w:type="dxa"/>
            <w:vMerge w:val="continue"/>
            <w:shd w:val="clear" w:color="auto" w:fill="auto"/>
            <w:vAlign w:val="center"/>
          </w:tcPr>
          <w:p w14:paraId="6009281F">
            <w:pPr>
              <w:rPr>
                <w:rFonts w:hint="eastAsia" w:ascii="宋体"/>
                <w:sz w:val="24"/>
                <w:szCs w:val="24"/>
              </w:rPr>
            </w:pPr>
          </w:p>
        </w:tc>
        <w:tc>
          <w:tcPr>
            <w:tcW w:w="2352" w:type="dxa"/>
            <w:shd w:val="clear" w:color="auto" w:fill="auto"/>
            <w:vAlign w:val="center"/>
          </w:tcPr>
          <w:p w14:paraId="63F6E33C">
            <w:pPr>
              <w:pStyle w:val="2"/>
              <w:keepNext w:val="0"/>
              <w:keepLines w:val="0"/>
              <w:widowControl/>
              <w:suppressLineNumbers w:val="0"/>
              <w:spacing w:before="0" w:beforeAutospacing="0"/>
              <w:jc w:val="both"/>
            </w:pPr>
            <w:r>
              <w:t>3.要求提供公开出版物</w:t>
            </w:r>
          </w:p>
        </w:tc>
        <w:tc>
          <w:tcPr>
            <w:tcW w:w="612" w:type="dxa"/>
            <w:shd w:val="clear" w:color="auto" w:fill="auto"/>
            <w:vAlign w:val="center"/>
          </w:tcPr>
          <w:p w14:paraId="27A9AAFF">
            <w:pPr>
              <w:pStyle w:val="2"/>
              <w:keepNext w:val="0"/>
              <w:keepLines w:val="0"/>
              <w:widowControl/>
              <w:suppressLineNumbers w:val="0"/>
              <w:spacing w:before="0" w:beforeAutospacing="0"/>
              <w:jc w:val="both"/>
            </w:pPr>
            <w:r>
              <w:t>0</w:t>
            </w:r>
          </w:p>
        </w:tc>
        <w:tc>
          <w:tcPr>
            <w:tcW w:w="744" w:type="dxa"/>
            <w:shd w:val="clear" w:color="auto" w:fill="auto"/>
            <w:vAlign w:val="center"/>
          </w:tcPr>
          <w:p w14:paraId="325BABE2">
            <w:pPr>
              <w:pStyle w:val="2"/>
              <w:keepNext w:val="0"/>
              <w:keepLines w:val="0"/>
              <w:widowControl/>
              <w:suppressLineNumbers w:val="0"/>
              <w:spacing w:before="0" w:beforeAutospacing="0"/>
              <w:jc w:val="both"/>
            </w:pPr>
            <w:r>
              <w:t>0</w:t>
            </w:r>
          </w:p>
        </w:tc>
        <w:tc>
          <w:tcPr>
            <w:tcW w:w="744" w:type="dxa"/>
            <w:shd w:val="clear" w:color="auto" w:fill="auto"/>
            <w:vAlign w:val="center"/>
          </w:tcPr>
          <w:p w14:paraId="536209EC">
            <w:pPr>
              <w:pStyle w:val="2"/>
              <w:keepNext w:val="0"/>
              <w:keepLines w:val="0"/>
              <w:widowControl/>
              <w:suppressLineNumbers w:val="0"/>
              <w:spacing w:before="0" w:beforeAutospacing="0"/>
              <w:jc w:val="both"/>
            </w:pPr>
            <w:r>
              <w:t>0</w:t>
            </w:r>
          </w:p>
        </w:tc>
        <w:tc>
          <w:tcPr>
            <w:tcW w:w="876" w:type="dxa"/>
            <w:shd w:val="clear" w:color="auto" w:fill="auto"/>
            <w:vAlign w:val="center"/>
          </w:tcPr>
          <w:p w14:paraId="2C7A81DE">
            <w:pPr>
              <w:pStyle w:val="2"/>
              <w:keepNext w:val="0"/>
              <w:keepLines w:val="0"/>
              <w:widowControl/>
              <w:suppressLineNumbers w:val="0"/>
              <w:spacing w:before="0" w:beforeAutospacing="0"/>
              <w:jc w:val="both"/>
            </w:pPr>
            <w:r>
              <w:t>0</w:t>
            </w:r>
          </w:p>
        </w:tc>
        <w:tc>
          <w:tcPr>
            <w:tcW w:w="888" w:type="dxa"/>
            <w:shd w:val="clear" w:color="auto" w:fill="auto"/>
            <w:vAlign w:val="center"/>
          </w:tcPr>
          <w:p w14:paraId="3EF229E5">
            <w:pPr>
              <w:pStyle w:val="2"/>
              <w:keepNext w:val="0"/>
              <w:keepLines w:val="0"/>
              <w:widowControl/>
              <w:suppressLineNumbers w:val="0"/>
              <w:spacing w:before="0" w:beforeAutospacing="0"/>
              <w:jc w:val="both"/>
            </w:pPr>
            <w:r>
              <w:t>0</w:t>
            </w:r>
          </w:p>
        </w:tc>
        <w:tc>
          <w:tcPr>
            <w:tcW w:w="696" w:type="dxa"/>
            <w:shd w:val="clear" w:color="auto" w:fill="auto"/>
            <w:vAlign w:val="center"/>
          </w:tcPr>
          <w:p w14:paraId="76DD4F55">
            <w:pPr>
              <w:pStyle w:val="2"/>
              <w:keepNext w:val="0"/>
              <w:keepLines w:val="0"/>
              <w:widowControl/>
              <w:suppressLineNumbers w:val="0"/>
              <w:spacing w:before="0" w:beforeAutospacing="0"/>
              <w:jc w:val="both"/>
            </w:pPr>
            <w:r>
              <w:t>0</w:t>
            </w:r>
          </w:p>
        </w:tc>
        <w:tc>
          <w:tcPr>
            <w:tcW w:w="684" w:type="dxa"/>
            <w:shd w:val="clear" w:color="auto" w:fill="auto"/>
            <w:vAlign w:val="center"/>
          </w:tcPr>
          <w:p w14:paraId="1AB2204F">
            <w:pPr>
              <w:pStyle w:val="2"/>
              <w:keepNext w:val="0"/>
              <w:keepLines w:val="0"/>
              <w:widowControl/>
              <w:suppressLineNumbers w:val="0"/>
              <w:spacing w:before="0" w:beforeAutospacing="0"/>
              <w:jc w:val="both"/>
            </w:pPr>
            <w:r>
              <w:t>0</w:t>
            </w:r>
          </w:p>
        </w:tc>
      </w:tr>
      <w:tr w14:paraId="219313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642FA49A">
            <w:pPr>
              <w:rPr>
                <w:rFonts w:hint="eastAsia" w:ascii="宋体"/>
                <w:sz w:val="24"/>
                <w:szCs w:val="24"/>
              </w:rPr>
            </w:pPr>
          </w:p>
        </w:tc>
        <w:tc>
          <w:tcPr>
            <w:tcW w:w="816" w:type="dxa"/>
            <w:vMerge w:val="continue"/>
            <w:shd w:val="clear" w:color="auto" w:fill="auto"/>
            <w:vAlign w:val="center"/>
          </w:tcPr>
          <w:p w14:paraId="5717F0C3">
            <w:pPr>
              <w:rPr>
                <w:rFonts w:hint="eastAsia" w:ascii="宋体"/>
                <w:sz w:val="24"/>
                <w:szCs w:val="24"/>
              </w:rPr>
            </w:pPr>
          </w:p>
        </w:tc>
        <w:tc>
          <w:tcPr>
            <w:tcW w:w="2352" w:type="dxa"/>
            <w:shd w:val="clear" w:color="auto" w:fill="auto"/>
            <w:vAlign w:val="center"/>
          </w:tcPr>
          <w:p w14:paraId="10F165A7">
            <w:pPr>
              <w:pStyle w:val="2"/>
              <w:keepNext w:val="0"/>
              <w:keepLines w:val="0"/>
              <w:widowControl/>
              <w:suppressLineNumbers w:val="0"/>
              <w:spacing w:before="0" w:beforeAutospacing="0"/>
              <w:jc w:val="both"/>
            </w:pPr>
            <w:r>
              <w:t>4.无正当理由大量反复申请</w:t>
            </w:r>
          </w:p>
        </w:tc>
        <w:tc>
          <w:tcPr>
            <w:tcW w:w="612" w:type="dxa"/>
            <w:shd w:val="clear" w:color="auto" w:fill="auto"/>
            <w:vAlign w:val="center"/>
          </w:tcPr>
          <w:p w14:paraId="4D9DE9C7">
            <w:pPr>
              <w:pStyle w:val="2"/>
              <w:keepNext w:val="0"/>
              <w:keepLines w:val="0"/>
              <w:widowControl/>
              <w:suppressLineNumbers w:val="0"/>
              <w:spacing w:before="0" w:beforeAutospacing="0"/>
              <w:jc w:val="both"/>
            </w:pPr>
            <w:r>
              <w:t>0</w:t>
            </w:r>
          </w:p>
        </w:tc>
        <w:tc>
          <w:tcPr>
            <w:tcW w:w="744" w:type="dxa"/>
            <w:shd w:val="clear" w:color="auto" w:fill="auto"/>
            <w:vAlign w:val="center"/>
          </w:tcPr>
          <w:p w14:paraId="7ED34265">
            <w:pPr>
              <w:pStyle w:val="2"/>
              <w:keepNext w:val="0"/>
              <w:keepLines w:val="0"/>
              <w:widowControl/>
              <w:suppressLineNumbers w:val="0"/>
              <w:spacing w:before="0" w:beforeAutospacing="0"/>
              <w:jc w:val="both"/>
            </w:pPr>
            <w:r>
              <w:t>0</w:t>
            </w:r>
          </w:p>
        </w:tc>
        <w:tc>
          <w:tcPr>
            <w:tcW w:w="744" w:type="dxa"/>
            <w:shd w:val="clear" w:color="auto" w:fill="auto"/>
            <w:vAlign w:val="center"/>
          </w:tcPr>
          <w:p w14:paraId="31964C19">
            <w:pPr>
              <w:pStyle w:val="2"/>
              <w:keepNext w:val="0"/>
              <w:keepLines w:val="0"/>
              <w:widowControl/>
              <w:suppressLineNumbers w:val="0"/>
              <w:spacing w:before="0" w:beforeAutospacing="0"/>
              <w:jc w:val="both"/>
            </w:pPr>
            <w:r>
              <w:t>0</w:t>
            </w:r>
          </w:p>
        </w:tc>
        <w:tc>
          <w:tcPr>
            <w:tcW w:w="876" w:type="dxa"/>
            <w:shd w:val="clear" w:color="auto" w:fill="auto"/>
            <w:vAlign w:val="center"/>
          </w:tcPr>
          <w:p w14:paraId="4D925FFF">
            <w:pPr>
              <w:pStyle w:val="2"/>
              <w:keepNext w:val="0"/>
              <w:keepLines w:val="0"/>
              <w:widowControl/>
              <w:suppressLineNumbers w:val="0"/>
              <w:spacing w:before="0" w:beforeAutospacing="0"/>
              <w:jc w:val="both"/>
            </w:pPr>
            <w:r>
              <w:t>0</w:t>
            </w:r>
          </w:p>
        </w:tc>
        <w:tc>
          <w:tcPr>
            <w:tcW w:w="888" w:type="dxa"/>
            <w:shd w:val="clear" w:color="auto" w:fill="auto"/>
            <w:vAlign w:val="center"/>
          </w:tcPr>
          <w:p w14:paraId="492378A2">
            <w:pPr>
              <w:pStyle w:val="2"/>
              <w:keepNext w:val="0"/>
              <w:keepLines w:val="0"/>
              <w:widowControl/>
              <w:suppressLineNumbers w:val="0"/>
              <w:spacing w:before="0" w:beforeAutospacing="0"/>
              <w:jc w:val="both"/>
            </w:pPr>
            <w:r>
              <w:t>0</w:t>
            </w:r>
          </w:p>
        </w:tc>
        <w:tc>
          <w:tcPr>
            <w:tcW w:w="696" w:type="dxa"/>
            <w:shd w:val="clear" w:color="auto" w:fill="auto"/>
            <w:vAlign w:val="center"/>
          </w:tcPr>
          <w:p w14:paraId="1FAC0CEF">
            <w:pPr>
              <w:pStyle w:val="2"/>
              <w:keepNext w:val="0"/>
              <w:keepLines w:val="0"/>
              <w:widowControl/>
              <w:suppressLineNumbers w:val="0"/>
              <w:spacing w:before="0" w:beforeAutospacing="0"/>
              <w:jc w:val="both"/>
            </w:pPr>
            <w:r>
              <w:t>0</w:t>
            </w:r>
          </w:p>
        </w:tc>
        <w:tc>
          <w:tcPr>
            <w:tcW w:w="684" w:type="dxa"/>
            <w:shd w:val="clear" w:color="auto" w:fill="auto"/>
            <w:vAlign w:val="center"/>
          </w:tcPr>
          <w:p w14:paraId="070CF7E4">
            <w:pPr>
              <w:pStyle w:val="2"/>
              <w:keepNext w:val="0"/>
              <w:keepLines w:val="0"/>
              <w:widowControl/>
              <w:suppressLineNumbers w:val="0"/>
              <w:spacing w:before="0" w:beforeAutospacing="0"/>
              <w:jc w:val="both"/>
            </w:pPr>
            <w:r>
              <w:t>0</w:t>
            </w:r>
          </w:p>
        </w:tc>
      </w:tr>
      <w:tr w14:paraId="5C9EDB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185B8CEE">
            <w:pPr>
              <w:rPr>
                <w:rFonts w:hint="eastAsia" w:ascii="宋体"/>
                <w:sz w:val="24"/>
                <w:szCs w:val="24"/>
              </w:rPr>
            </w:pPr>
          </w:p>
        </w:tc>
        <w:tc>
          <w:tcPr>
            <w:tcW w:w="816" w:type="dxa"/>
            <w:vMerge w:val="continue"/>
            <w:shd w:val="clear" w:color="auto" w:fill="auto"/>
            <w:vAlign w:val="center"/>
          </w:tcPr>
          <w:p w14:paraId="4573ABB2">
            <w:pPr>
              <w:rPr>
                <w:rFonts w:hint="eastAsia" w:ascii="宋体"/>
                <w:sz w:val="24"/>
                <w:szCs w:val="24"/>
              </w:rPr>
            </w:pPr>
          </w:p>
        </w:tc>
        <w:tc>
          <w:tcPr>
            <w:tcW w:w="2352" w:type="dxa"/>
            <w:shd w:val="clear" w:color="auto" w:fill="auto"/>
            <w:vAlign w:val="center"/>
          </w:tcPr>
          <w:p w14:paraId="6A60A8C7">
            <w:pPr>
              <w:pStyle w:val="2"/>
              <w:keepNext w:val="0"/>
              <w:keepLines w:val="0"/>
              <w:widowControl/>
              <w:suppressLineNumbers w:val="0"/>
              <w:spacing w:before="0" w:beforeAutospacing="0"/>
              <w:jc w:val="both"/>
            </w:pPr>
            <w:r>
              <w:t>5.要求行政机关确认或重新出具已获取信息</w:t>
            </w:r>
          </w:p>
        </w:tc>
        <w:tc>
          <w:tcPr>
            <w:tcW w:w="612" w:type="dxa"/>
            <w:shd w:val="clear" w:color="auto" w:fill="auto"/>
            <w:vAlign w:val="center"/>
          </w:tcPr>
          <w:p w14:paraId="234229A2">
            <w:pPr>
              <w:pStyle w:val="2"/>
              <w:keepNext w:val="0"/>
              <w:keepLines w:val="0"/>
              <w:widowControl/>
              <w:suppressLineNumbers w:val="0"/>
              <w:spacing w:before="0" w:beforeAutospacing="0"/>
              <w:jc w:val="both"/>
            </w:pPr>
            <w:r>
              <w:t>0</w:t>
            </w:r>
          </w:p>
        </w:tc>
        <w:tc>
          <w:tcPr>
            <w:tcW w:w="744" w:type="dxa"/>
            <w:shd w:val="clear" w:color="auto" w:fill="auto"/>
            <w:vAlign w:val="center"/>
          </w:tcPr>
          <w:p w14:paraId="03C31583">
            <w:pPr>
              <w:pStyle w:val="2"/>
              <w:keepNext w:val="0"/>
              <w:keepLines w:val="0"/>
              <w:widowControl/>
              <w:suppressLineNumbers w:val="0"/>
              <w:spacing w:before="0" w:beforeAutospacing="0"/>
              <w:jc w:val="both"/>
            </w:pPr>
            <w:r>
              <w:t>0</w:t>
            </w:r>
          </w:p>
        </w:tc>
        <w:tc>
          <w:tcPr>
            <w:tcW w:w="744" w:type="dxa"/>
            <w:shd w:val="clear" w:color="auto" w:fill="auto"/>
            <w:vAlign w:val="center"/>
          </w:tcPr>
          <w:p w14:paraId="4ACF9B52">
            <w:pPr>
              <w:pStyle w:val="2"/>
              <w:keepNext w:val="0"/>
              <w:keepLines w:val="0"/>
              <w:widowControl/>
              <w:suppressLineNumbers w:val="0"/>
              <w:spacing w:before="0" w:beforeAutospacing="0"/>
              <w:jc w:val="both"/>
            </w:pPr>
            <w:r>
              <w:t>0</w:t>
            </w:r>
          </w:p>
        </w:tc>
        <w:tc>
          <w:tcPr>
            <w:tcW w:w="876" w:type="dxa"/>
            <w:shd w:val="clear" w:color="auto" w:fill="auto"/>
            <w:vAlign w:val="center"/>
          </w:tcPr>
          <w:p w14:paraId="2BFE49AB">
            <w:pPr>
              <w:pStyle w:val="2"/>
              <w:keepNext w:val="0"/>
              <w:keepLines w:val="0"/>
              <w:widowControl/>
              <w:suppressLineNumbers w:val="0"/>
              <w:spacing w:before="0" w:beforeAutospacing="0"/>
              <w:jc w:val="both"/>
            </w:pPr>
            <w:r>
              <w:t>0</w:t>
            </w:r>
          </w:p>
        </w:tc>
        <w:tc>
          <w:tcPr>
            <w:tcW w:w="888" w:type="dxa"/>
            <w:shd w:val="clear" w:color="auto" w:fill="auto"/>
            <w:vAlign w:val="center"/>
          </w:tcPr>
          <w:p w14:paraId="6F411944">
            <w:pPr>
              <w:pStyle w:val="2"/>
              <w:keepNext w:val="0"/>
              <w:keepLines w:val="0"/>
              <w:widowControl/>
              <w:suppressLineNumbers w:val="0"/>
              <w:spacing w:before="0" w:beforeAutospacing="0"/>
              <w:jc w:val="both"/>
            </w:pPr>
            <w:r>
              <w:t>0</w:t>
            </w:r>
          </w:p>
        </w:tc>
        <w:tc>
          <w:tcPr>
            <w:tcW w:w="696" w:type="dxa"/>
            <w:shd w:val="clear" w:color="auto" w:fill="auto"/>
            <w:vAlign w:val="center"/>
          </w:tcPr>
          <w:p w14:paraId="24249E2D">
            <w:pPr>
              <w:pStyle w:val="2"/>
              <w:keepNext w:val="0"/>
              <w:keepLines w:val="0"/>
              <w:widowControl/>
              <w:suppressLineNumbers w:val="0"/>
              <w:spacing w:before="0" w:beforeAutospacing="0"/>
              <w:jc w:val="both"/>
            </w:pPr>
            <w:r>
              <w:t>0</w:t>
            </w:r>
          </w:p>
        </w:tc>
        <w:tc>
          <w:tcPr>
            <w:tcW w:w="684" w:type="dxa"/>
            <w:shd w:val="clear" w:color="auto" w:fill="auto"/>
            <w:vAlign w:val="center"/>
          </w:tcPr>
          <w:p w14:paraId="114FEC85">
            <w:pPr>
              <w:pStyle w:val="2"/>
              <w:keepNext w:val="0"/>
              <w:keepLines w:val="0"/>
              <w:widowControl/>
              <w:suppressLineNumbers w:val="0"/>
              <w:spacing w:before="0" w:beforeAutospacing="0"/>
              <w:jc w:val="both"/>
            </w:pPr>
            <w:r>
              <w:t>0</w:t>
            </w:r>
          </w:p>
        </w:tc>
      </w:tr>
      <w:tr w14:paraId="490522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4840A08F">
            <w:pPr>
              <w:rPr>
                <w:rFonts w:hint="eastAsia" w:ascii="宋体"/>
                <w:sz w:val="24"/>
                <w:szCs w:val="24"/>
              </w:rPr>
            </w:pPr>
          </w:p>
        </w:tc>
        <w:tc>
          <w:tcPr>
            <w:tcW w:w="3168" w:type="dxa"/>
            <w:gridSpan w:val="2"/>
            <w:shd w:val="clear" w:color="auto" w:fill="auto"/>
            <w:vAlign w:val="center"/>
          </w:tcPr>
          <w:p w14:paraId="3D499C95">
            <w:pPr>
              <w:pStyle w:val="2"/>
              <w:keepNext w:val="0"/>
              <w:keepLines w:val="0"/>
              <w:widowControl/>
              <w:suppressLineNumbers w:val="0"/>
              <w:spacing w:before="0" w:beforeAutospacing="0"/>
              <w:jc w:val="both"/>
            </w:pPr>
            <w:r>
              <w:t>（六）其他处理</w:t>
            </w:r>
          </w:p>
        </w:tc>
        <w:tc>
          <w:tcPr>
            <w:tcW w:w="612" w:type="dxa"/>
            <w:shd w:val="clear" w:color="auto" w:fill="auto"/>
            <w:vAlign w:val="center"/>
          </w:tcPr>
          <w:p w14:paraId="72E5D81F">
            <w:pPr>
              <w:pStyle w:val="2"/>
              <w:keepNext w:val="0"/>
              <w:keepLines w:val="0"/>
              <w:widowControl/>
              <w:suppressLineNumbers w:val="0"/>
              <w:spacing w:before="0" w:beforeAutospacing="0"/>
              <w:jc w:val="both"/>
            </w:pPr>
            <w:r>
              <w:t>0</w:t>
            </w:r>
          </w:p>
        </w:tc>
        <w:tc>
          <w:tcPr>
            <w:tcW w:w="744" w:type="dxa"/>
            <w:shd w:val="clear" w:color="auto" w:fill="auto"/>
            <w:vAlign w:val="center"/>
          </w:tcPr>
          <w:p w14:paraId="5F9C8C0E">
            <w:pPr>
              <w:pStyle w:val="2"/>
              <w:keepNext w:val="0"/>
              <w:keepLines w:val="0"/>
              <w:widowControl/>
              <w:suppressLineNumbers w:val="0"/>
              <w:spacing w:before="0" w:beforeAutospacing="0"/>
              <w:jc w:val="both"/>
            </w:pPr>
            <w:r>
              <w:t>0</w:t>
            </w:r>
          </w:p>
        </w:tc>
        <w:tc>
          <w:tcPr>
            <w:tcW w:w="744" w:type="dxa"/>
            <w:shd w:val="clear" w:color="auto" w:fill="auto"/>
            <w:vAlign w:val="center"/>
          </w:tcPr>
          <w:p w14:paraId="2F8AC756">
            <w:pPr>
              <w:pStyle w:val="2"/>
              <w:keepNext w:val="0"/>
              <w:keepLines w:val="0"/>
              <w:widowControl/>
              <w:suppressLineNumbers w:val="0"/>
              <w:spacing w:before="0" w:beforeAutospacing="0"/>
              <w:jc w:val="both"/>
            </w:pPr>
            <w:r>
              <w:t>0</w:t>
            </w:r>
          </w:p>
        </w:tc>
        <w:tc>
          <w:tcPr>
            <w:tcW w:w="876" w:type="dxa"/>
            <w:shd w:val="clear" w:color="auto" w:fill="auto"/>
            <w:vAlign w:val="center"/>
          </w:tcPr>
          <w:p w14:paraId="7DF8A392">
            <w:pPr>
              <w:pStyle w:val="2"/>
              <w:keepNext w:val="0"/>
              <w:keepLines w:val="0"/>
              <w:widowControl/>
              <w:suppressLineNumbers w:val="0"/>
              <w:spacing w:before="0" w:beforeAutospacing="0"/>
              <w:jc w:val="both"/>
            </w:pPr>
            <w:r>
              <w:t>0</w:t>
            </w:r>
          </w:p>
        </w:tc>
        <w:tc>
          <w:tcPr>
            <w:tcW w:w="888" w:type="dxa"/>
            <w:shd w:val="clear" w:color="auto" w:fill="auto"/>
            <w:vAlign w:val="center"/>
          </w:tcPr>
          <w:p w14:paraId="4AF40FD0">
            <w:pPr>
              <w:pStyle w:val="2"/>
              <w:keepNext w:val="0"/>
              <w:keepLines w:val="0"/>
              <w:widowControl/>
              <w:suppressLineNumbers w:val="0"/>
              <w:spacing w:before="0" w:beforeAutospacing="0"/>
              <w:jc w:val="both"/>
            </w:pPr>
            <w:r>
              <w:t>0</w:t>
            </w:r>
          </w:p>
        </w:tc>
        <w:tc>
          <w:tcPr>
            <w:tcW w:w="696" w:type="dxa"/>
            <w:shd w:val="clear" w:color="auto" w:fill="auto"/>
            <w:vAlign w:val="center"/>
          </w:tcPr>
          <w:p w14:paraId="09C10311">
            <w:pPr>
              <w:pStyle w:val="2"/>
              <w:keepNext w:val="0"/>
              <w:keepLines w:val="0"/>
              <w:widowControl/>
              <w:suppressLineNumbers w:val="0"/>
              <w:spacing w:before="0" w:beforeAutospacing="0"/>
              <w:jc w:val="both"/>
            </w:pPr>
            <w:r>
              <w:t>0</w:t>
            </w:r>
          </w:p>
        </w:tc>
        <w:tc>
          <w:tcPr>
            <w:tcW w:w="684" w:type="dxa"/>
            <w:shd w:val="clear" w:color="auto" w:fill="auto"/>
            <w:vAlign w:val="center"/>
          </w:tcPr>
          <w:p w14:paraId="5C525A3B">
            <w:pPr>
              <w:pStyle w:val="2"/>
              <w:keepNext w:val="0"/>
              <w:keepLines w:val="0"/>
              <w:widowControl/>
              <w:suppressLineNumbers w:val="0"/>
              <w:spacing w:before="0" w:beforeAutospacing="0"/>
              <w:jc w:val="both"/>
            </w:pPr>
            <w:r>
              <w:t>0</w:t>
            </w:r>
          </w:p>
        </w:tc>
      </w:tr>
      <w:tr w14:paraId="56821B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12" w:type="dxa"/>
            <w:vMerge w:val="continue"/>
            <w:shd w:val="clear" w:color="auto" w:fill="auto"/>
            <w:vAlign w:val="center"/>
          </w:tcPr>
          <w:p w14:paraId="5AD1303B">
            <w:pPr>
              <w:rPr>
                <w:rFonts w:hint="eastAsia" w:ascii="宋体"/>
                <w:sz w:val="24"/>
                <w:szCs w:val="24"/>
              </w:rPr>
            </w:pPr>
          </w:p>
        </w:tc>
        <w:tc>
          <w:tcPr>
            <w:tcW w:w="3168" w:type="dxa"/>
            <w:gridSpan w:val="2"/>
            <w:shd w:val="clear" w:color="auto" w:fill="auto"/>
            <w:vAlign w:val="center"/>
          </w:tcPr>
          <w:p w14:paraId="6DB04C22">
            <w:pPr>
              <w:pStyle w:val="2"/>
              <w:keepNext w:val="0"/>
              <w:keepLines w:val="0"/>
              <w:widowControl/>
              <w:suppressLineNumbers w:val="0"/>
              <w:spacing w:before="0" w:beforeAutospacing="0"/>
              <w:jc w:val="both"/>
            </w:pPr>
            <w:r>
              <w:t>（七）总计</w:t>
            </w:r>
          </w:p>
        </w:tc>
        <w:tc>
          <w:tcPr>
            <w:tcW w:w="612" w:type="dxa"/>
            <w:shd w:val="clear" w:color="auto" w:fill="auto"/>
            <w:vAlign w:val="center"/>
          </w:tcPr>
          <w:p w14:paraId="63DD4089">
            <w:pPr>
              <w:pStyle w:val="2"/>
              <w:keepNext w:val="0"/>
              <w:keepLines w:val="0"/>
              <w:widowControl/>
              <w:suppressLineNumbers w:val="0"/>
              <w:spacing w:before="0" w:beforeAutospacing="0"/>
              <w:jc w:val="both"/>
            </w:pPr>
            <w:r>
              <w:t>0</w:t>
            </w:r>
          </w:p>
        </w:tc>
        <w:tc>
          <w:tcPr>
            <w:tcW w:w="744" w:type="dxa"/>
            <w:shd w:val="clear" w:color="auto" w:fill="auto"/>
            <w:vAlign w:val="center"/>
          </w:tcPr>
          <w:p w14:paraId="3DA13663">
            <w:pPr>
              <w:pStyle w:val="2"/>
              <w:keepNext w:val="0"/>
              <w:keepLines w:val="0"/>
              <w:widowControl/>
              <w:suppressLineNumbers w:val="0"/>
              <w:spacing w:before="0" w:beforeAutospacing="0"/>
              <w:jc w:val="both"/>
            </w:pPr>
            <w:r>
              <w:t>0</w:t>
            </w:r>
          </w:p>
        </w:tc>
        <w:tc>
          <w:tcPr>
            <w:tcW w:w="744" w:type="dxa"/>
            <w:shd w:val="clear" w:color="auto" w:fill="auto"/>
            <w:vAlign w:val="center"/>
          </w:tcPr>
          <w:p w14:paraId="40D529D1">
            <w:pPr>
              <w:pStyle w:val="2"/>
              <w:keepNext w:val="0"/>
              <w:keepLines w:val="0"/>
              <w:widowControl/>
              <w:suppressLineNumbers w:val="0"/>
              <w:spacing w:before="0" w:beforeAutospacing="0"/>
              <w:jc w:val="both"/>
            </w:pPr>
            <w:r>
              <w:t>0</w:t>
            </w:r>
          </w:p>
        </w:tc>
        <w:tc>
          <w:tcPr>
            <w:tcW w:w="876" w:type="dxa"/>
            <w:shd w:val="clear" w:color="auto" w:fill="auto"/>
            <w:vAlign w:val="center"/>
          </w:tcPr>
          <w:p w14:paraId="210C31FA">
            <w:pPr>
              <w:pStyle w:val="2"/>
              <w:keepNext w:val="0"/>
              <w:keepLines w:val="0"/>
              <w:widowControl/>
              <w:suppressLineNumbers w:val="0"/>
              <w:spacing w:before="0" w:beforeAutospacing="0"/>
              <w:jc w:val="both"/>
            </w:pPr>
            <w:r>
              <w:t>0</w:t>
            </w:r>
          </w:p>
        </w:tc>
        <w:tc>
          <w:tcPr>
            <w:tcW w:w="888" w:type="dxa"/>
            <w:shd w:val="clear" w:color="auto" w:fill="auto"/>
            <w:vAlign w:val="center"/>
          </w:tcPr>
          <w:p w14:paraId="26A70A1A">
            <w:pPr>
              <w:pStyle w:val="2"/>
              <w:keepNext w:val="0"/>
              <w:keepLines w:val="0"/>
              <w:widowControl/>
              <w:suppressLineNumbers w:val="0"/>
              <w:spacing w:before="0" w:beforeAutospacing="0"/>
              <w:jc w:val="both"/>
            </w:pPr>
            <w:r>
              <w:t>0</w:t>
            </w:r>
          </w:p>
        </w:tc>
        <w:tc>
          <w:tcPr>
            <w:tcW w:w="696" w:type="dxa"/>
            <w:shd w:val="clear" w:color="auto" w:fill="auto"/>
            <w:vAlign w:val="center"/>
          </w:tcPr>
          <w:p w14:paraId="3ABDEEEE">
            <w:pPr>
              <w:pStyle w:val="2"/>
              <w:keepNext w:val="0"/>
              <w:keepLines w:val="0"/>
              <w:widowControl/>
              <w:suppressLineNumbers w:val="0"/>
              <w:spacing w:before="0" w:beforeAutospacing="0"/>
              <w:jc w:val="both"/>
            </w:pPr>
            <w:r>
              <w:t>0</w:t>
            </w:r>
          </w:p>
        </w:tc>
        <w:tc>
          <w:tcPr>
            <w:tcW w:w="684" w:type="dxa"/>
            <w:shd w:val="clear" w:color="auto" w:fill="auto"/>
            <w:vAlign w:val="center"/>
          </w:tcPr>
          <w:p w14:paraId="0AFA4007">
            <w:pPr>
              <w:pStyle w:val="2"/>
              <w:keepNext w:val="0"/>
              <w:keepLines w:val="0"/>
              <w:widowControl/>
              <w:suppressLineNumbers w:val="0"/>
              <w:spacing w:before="0" w:beforeAutospacing="0"/>
              <w:jc w:val="both"/>
            </w:pPr>
            <w:r>
              <w:t>0</w:t>
            </w:r>
          </w:p>
        </w:tc>
      </w:tr>
      <w:tr w14:paraId="7BFD9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780" w:type="dxa"/>
            <w:gridSpan w:val="3"/>
            <w:shd w:val="clear" w:color="auto" w:fill="auto"/>
            <w:vAlign w:val="center"/>
          </w:tcPr>
          <w:p w14:paraId="56AE82C7">
            <w:pPr>
              <w:pStyle w:val="2"/>
              <w:keepNext w:val="0"/>
              <w:keepLines w:val="0"/>
              <w:widowControl/>
              <w:suppressLineNumbers w:val="0"/>
              <w:spacing w:before="0" w:beforeAutospacing="0"/>
              <w:jc w:val="both"/>
            </w:pPr>
            <w:r>
              <w:t>四、结转下年度继续办理</w:t>
            </w:r>
          </w:p>
        </w:tc>
        <w:tc>
          <w:tcPr>
            <w:tcW w:w="612" w:type="dxa"/>
            <w:shd w:val="clear" w:color="auto" w:fill="auto"/>
            <w:vAlign w:val="center"/>
          </w:tcPr>
          <w:p w14:paraId="04D812C8">
            <w:pPr>
              <w:pStyle w:val="2"/>
              <w:keepNext w:val="0"/>
              <w:keepLines w:val="0"/>
              <w:widowControl/>
              <w:suppressLineNumbers w:val="0"/>
              <w:spacing w:before="0" w:beforeAutospacing="0"/>
              <w:jc w:val="both"/>
            </w:pPr>
            <w:r>
              <w:t>0</w:t>
            </w:r>
          </w:p>
        </w:tc>
        <w:tc>
          <w:tcPr>
            <w:tcW w:w="744" w:type="dxa"/>
            <w:shd w:val="clear" w:color="auto" w:fill="auto"/>
            <w:vAlign w:val="center"/>
          </w:tcPr>
          <w:p w14:paraId="46169408">
            <w:pPr>
              <w:pStyle w:val="2"/>
              <w:keepNext w:val="0"/>
              <w:keepLines w:val="0"/>
              <w:widowControl/>
              <w:suppressLineNumbers w:val="0"/>
              <w:spacing w:before="0" w:beforeAutospacing="0"/>
              <w:jc w:val="both"/>
            </w:pPr>
            <w:r>
              <w:t>0</w:t>
            </w:r>
          </w:p>
        </w:tc>
        <w:tc>
          <w:tcPr>
            <w:tcW w:w="744" w:type="dxa"/>
            <w:shd w:val="clear" w:color="auto" w:fill="auto"/>
            <w:vAlign w:val="center"/>
          </w:tcPr>
          <w:p w14:paraId="2861E92A">
            <w:pPr>
              <w:pStyle w:val="2"/>
              <w:keepNext w:val="0"/>
              <w:keepLines w:val="0"/>
              <w:widowControl/>
              <w:suppressLineNumbers w:val="0"/>
              <w:spacing w:before="0" w:beforeAutospacing="0"/>
              <w:jc w:val="both"/>
            </w:pPr>
            <w:r>
              <w:t>0</w:t>
            </w:r>
          </w:p>
        </w:tc>
        <w:tc>
          <w:tcPr>
            <w:tcW w:w="876" w:type="dxa"/>
            <w:shd w:val="clear" w:color="auto" w:fill="auto"/>
            <w:vAlign w:val="center"/>
          </w:tcPr>
          <w:p w14:paraId="120702E1">
            <w:pPr>
              <w:pStyle w:val="2"/>
              <w:keepNext w:val="0"/>
              <w:keepLines w:val="0"/>
              <w:widowControl/>
              <w:suppressLineNumbers w:val="0"/>
              <w:spacing w:before="0" w:beforeAutospacing="0"/>
              <w:jc w:val="both"/>
            </w:pPr>
            <w:r>
              <w:t>0</w:t>
            </w:r>
          </w:p>
        </w:tc>
        <w:tc>
          <w:tcPr>
            <w:tcW w:w="888" w:type="dxa"/>
            <w:shd w:val="clear" w:color="auto" w:fill="auto"/>
            <w:vAlign w:val="center"/>
          </w:tcPr>
          <w:p w14:paraId="431BCE31">
            <w:pPr>
              <w:pStyle w:val="2"/>
              <w:keepNext w:val="0"/>
              <w:keepLines w:val="0"/>
              <w:widowControl/>
              <w:suppressLineNumbers w:val="0"/>
              <w:spacing w:before="0" w:beforeAutospacing="0"/>
              <w:jc w:val="both"/>
            </w:pPr>
            <w:r>
              <w:t>0</w:t>
            </w:r>
          </w:p>
        </w:tc>
        <w:tc>
          <w:tcPr>
            <w:tcW w:w="696" w:type="dxa"/>
            <w:shd w:val="clear" w:color="auto" w:fill="auto"/>
            <w:vAlign w:val="center"/>
          </w:tcPr>
          <w:p w14:paraId="53265556">
            <w:pPr>
              <w:pStyle w:val="2"/>
              <w:keepNext w:val="0"/>
              <w:keepLines w:val="0"/>
              <w:widowControl/>
              <w:suppressLineNumbers w:val="0"/>
              <w:spacing w:before="0" w:beforeAutospacing="0"/>
              <w:jc w:val="both"/>
            </w:pPr>
            <w:r>
              <w:t>0</w:t>
            </w:r>
          </w:p>
        </w:tc>
        <w:tc>
          <w:tcPr>
            <w:tcW w:w="684" w:type="dxa"/>
            <w:shd w:val="clear" w:color="auto" w:fill="auto"/>
            <w:vAlign w:val="center"/>
          </w:tcPr>
          <w:p w14:paraId="2F4386F9">
            <w:pPr>
              <w:pStyle w:val="2"/>
              <w:keepNext w:val="0"/>
              <w:keepLines w:val="0"/>
              <w:widowControl/>
              <w:suppressLineNumbers w:val="0"/>
              <w:spacing w:before="0" w:beforeAutospacing="0"/>
              <w:jc w:val="both"/>
            </w:pPr>
            <w:r>
              <w:t>0</w:t>
            </w:r>
          </w:p>
        </w:tc>
      </w:tr>
    </w:tbl>
    <w:p w14:paraId="535928CC">
      <w:pPr>
        <w:pStyle w:val="2"/>
        <w:keepNext w:val="0"/>
        <w:keepLines w:val="0"/>
        <w:widowControl/>
        <w:suppressLineNumbers w:val="0"/>
        <w:spacing w:before="0" w:beforeAutospacing="0"/>
        <w:ind w:left="0" w:firstLine="420"/>
        <w:jc w:val="both"/>
      </w:pPr>
      <w:r>
        <w:t>四、政府信息公开行政复议、行政诉讼情况</w:t>
      </w:r>
    </w:p>
    <w:tbl>
      <w:tblPr>
        <w:tblStyle w:val="3"/>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53"/>
        <w:gridCol w:w="553"/>
        <w:gridCol w:w="553"/>
        <w:gridCol w:w="553"/>
        <w:gridCol w:w="614"/>
        <w:gridCol w:w="503"/>
        <w:gridCol w:w="553"/>
        <w:gridCol w:w="553"/>
        <w:gridCol w:w="553"/>
        <w:gridCol w:w="574"/>
        <w:gridCol w:w="553"/>
        <w:gridCol w:w="553"/>
        <w:gridCol w:w="554"/>
        <w:gridCol w:w="554"/>
        <w:gridCol w:w="575"/>
      </w:tblGrid>
      <w:tr w14:paraId="49CFA8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3072" w:type="dxa"/>
            <w:gridSpan w:val="5"/>
            <w:shd w:val="clear" w:color="auto" w:fill="auto"/>
            <w:vAlign w:val="center"/>
          </w:tcPr>
          <w:p w14:paraId="78EA2F0D">
            <w:pPr>
              <w:pStyle w:val="2"/>
              <w:keepNext w:val="0"/>
              <w:keepLines w:val="0"/>
              <w:widowControl/>
              <w:suppressLineNumbers w:val="0"/>
              <w:spacing w:before="0" w:beforeAutospacing="0"/>
              <w:jc w:val="both"/>
            </w:pPr>
            <w:r>
              <w:t>行政复议</w:t>
            </w:r>
          </w:p>
        </w:tc>
        <w:tc>
          <w:tcPr>
            <w:tcW w:w="5988" w:type="dxa"/>
            <w:gridSpan w:val="10"/>
            <w:shd w:val="clear" w:color="auto" w:fill="auto"/>
            <w:vAlign w:val="center"/>
          </w:tcPr>
          <w:p w14:paraId="5828D666">
            <w:pPr>
              <w:pStyle w:val="2"/>
              <w:keepNext w:val="0"/>
              <w:keepLines w:val="0"/>
              <w:widowControl/>
              <w:suppressLineNumbers w:val="0"/>
              <w:spacing w:before="0" w:beforeAutospacing="0"/>
              <w:jc w:val="both"/>
            </w:pPr>
            <w:r>
              <w:t>行政诉讼</w:t>
            </w:r>
          </w:p>
        </w:tc>
      </w:tr>
      <w:tr w14:paraId="1093F5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00" w:type="dxa"/>
            <w:vMerge w:val="restart"/>
            <w:shd w:val="clear" w:color="auto" w:fill="auto"/>
            <w:vAlign w:val="center"/>
          </w:tcPr>
          <w:p w14:paraId="0A339EC3">
            <w:pPr>
              <w:pStyle w:val="2"/>
              <w:keepNext w:val="0"/>
              <w:keepLines w:val="0"/>
              <w:widowControl/>
              <w:suppressLineNumbers w:val="0"/>
              <w:spacing w:before="0" w:beforeAutospacing="0"/>
              <w:jc w:val="both"/>
            </w:pPr>
            <w:r>
              <w:t>结果维持</w:t>
            </w:r>
          </w:p>
        </w:tc>
        <w:tc>
          <w:tcPr>
            <w:tcW w:w="600" w:type="dxa"/>
            <w:vMerge w:val="restart"/>
            <w:shd w:val="clear" w:color="auto" w:fill="auto"/>
            <w:vAlign w:val="center"/>
          </w:tcPr>
          <w:p w14:paraId="097C5C51">
            <w:pPr>
              <w:pStyle w:val="2"/>
              <w:keepNext w:val="0"/>
              <w:keepLines w:val="0"/>
              <w:widowControl/>
              <w:suppressLineNumbers w:val="0"/>
              <w:spacing w:before="0" w:beforeAutospacing="0"/>
              <w:jc w:val="both"/>
            </w:pPr>
            <w:r>
              <w:t>结果纠正</w:t>
            </w:r>
          </w:p>
        </w:tc>
        <w:tc>
          <w:tcPr>
            <w:tcW w:w="600" w:type="dxa"/>
            <w:vMerge w:val="restart"/>
            <w:shd w:val="clear" w:color="auto" w:fill="auto"/>
            <w:vAlign w:val="center"/>
          </w:tcPr>
          <w:p w14:paraId="60CF8A2E">
            <w:pPr>
              <w:pStyle w:val="2"/>
              <w:keepNext w:val="0"/>
              <w:keepLines w:val="0"/>
              <w:widowControl/>
              <w:suppressLineNumbers w:val="0"/>
              <w:spacing w:before="0" w:beforeAutospacing="0"/>
              <w:jc w:val="both"/>
            </w:pPr>
            <w:r>
              <w:t>其他结果</w:t>
            </w:r>
          </w:p>
        </w:tc>
        <w:tc>
          <w:tcPr>
            <w:tcW w:w="600" w:type="dxa"/>
            <w:vMerge w:val="restart"/>
            <w:shd w:val="clear" w:color="auto" w:fill="auto"/>
            <w:vAlign w:val="center"/>
          </w:tcPr>
          <w:p w14:paraId="1C87E0D3">
            <w:pPr>
              <w:pStyle w:val="2"/>
              <w:keepNext w:val="0"/>
              <w:keepLines w:val="0"/>
              <w:widowControl/>
              <w:suppressLineNumbers w:val="0"/>
              <w:spacing w:before="0" w:beforeAutospacing="0"/>
              <w:jc w:val="both"/>
            </w:pPr>
            <w:r>
              <w:t>尚未审结</w:t>
            </w:r>
          </w:p>
        </w:tc>
        <w:tc>
          <w:tcPr>
            <w:tcW w:w="648" w:type="dxa"/>
            <w:vMerge w:val="restart"/>
            <w:shd w:val="clear" w:color="auto" w:fill="auto"/>
            <w:vAlign w:val="center"/>
          </w:tcPr>
          <w:p w14:paraId="164BC266">
            <w:pPr>
              <w:pStyle w:val="2"/>
              <w:keepNext w:val="0"/>
              <w:keepLines w:val="0"/>
              <w:widowControl/>
              <w:suppressLineNumbers w:val="0"/>
              <w:spacing w:before="0" w:beforeAutospacing="0"/>
              <w:jc w:val="both"/>
            </w:pPr>
            <w:r>
              <w:t>总计</w:t>
            </w:r>
          </w:p>
        </w:tc>
        <w:tc>
          <w:tcPr>
            <w:tcW w:w="2964" w:type="dxa"/>
            <w:gridSpan w:val="5"/>
            <w:shd w:val="clear" w:color="auto" w:fill="auto"/>
            <w:vAlign w:val="center"/>
          </w:tcPr>
          <w:p w14:paraId="4A8A018F">
            <w:pPr>
              <w:pStyle w:val="2"/>
              <w:keepNext w:val="0"/>
              <w:keepLines w:val="0"/>
              <w:widowControl/>
              <w:suppressLineNumbers w:val="0"/>
              <w:spacing w:before="0" w:beforeAutospacing="0"/>
              <w:jc w:val="both"/>
            </w:pPr>
            <w:r>
              <w:t>未经复议直接起诉</w:t>
            </w:r>
          </w:p>
        </w:tc>
        <w:tc>
          <w:tcPr>
            <w:tcW w:w="3024" w:type="dxa"/>
            <w:gridSpan w:val="5"/>
            <w:shd w:val="clear" w:color="auto" w:fill="auto"/>
            <w:vAlign w:val="center"/>
          </w:tcPr>
          <w:p w14:paraId="5A05125B">
            <w:pPr>
              <w:pStyle w:val="2"/>
              <w:keepNext w:val="0"/>
              <w:keepLines w:val="0"/>
              <w:widowControl/>
              <w:suppressLineNumbers w:val="0"/>
              <w:spacing w:before="0" w:beforeAutospacing="0"/>
              <w:jc w:val="both"/>
            </w:pPr>
            <w:r>
              <w:t>复议后起诉</w:t>
            </w:r>
          </w:p>
        </w:tc>
      </w:tr>
      <w:tr w14:paraId="78E89C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00" w:type="dxa"/>
            <w:vMerge w:val="continue"/>
            <w:shd w:val="clear" w:color="auto" w:fill="auto"/>
            <w:vAlign w:val="center"/>
          </w:tcPr>
          <w:p w14:paraId="5E8586C5">
            <w:pPr>
              <w:rPr>
                <w:rFonts w:hint="eastAsia" w:ascii="宋体"/>
                <w:sz w:val="24"/>
                <w:szCs w:val="24"/>
              </w:rPr>
            </w:pPr>
          </w:p>
        </w:tc>
        <w:tc>
          <w:tcPr>
            <w:tcW w:w="600" w:type="dxa"/>
            <w:vMerge w:val="continue"/>
            <w:shd w:val="clear" w:color="auto" w:fill="auto"/>
            <w:vAlign w:val="center"/>
          </w:tcPr>
          <w:p w14:paraId="320D5EFD">
            <w:pPr>
              <w:rPr>
                <w:rFonts w:hint="eastAsia" w:ascii="宋体"/>
                <w:sz w:val="24"/>
                <w:szCs w:val="24"/>
              </w:rPr>
            </w:pPr>
          </w:p>
        </w:tc>
        <w:tc>
          <w:tcPr>
            <w:tcW w:w="600" w:type="dxa"/>
            <w:vMerge w:val="continue"/>
            <w:shd w:val="clear" w:color="auto" w:fill="auto"/>
            <w:vAlign w:val="center"/>
          </w:tcPr>
          <w:p w14:paraId="5AA635F8">
            <w:pPr>
              <w:rPr>
                <w:rFonts w:hint="eastAsia" w:ascii="宋体"/>
                <w:sz w:val="24"/>
                <w:szCs w:val="24"/>
              </w:rPr>
            </w:pPr>
          </w:p>
        </w:tc>
        <w:tc>
          <w:tcPr>
            <w:tcW w:w="600" w:type="dxa"/>
            <w:vMerge w:val="continue"/>
            <w:shd w:val="clear" w:color="auto" w:fill="auto"/>
            <w:vAlign w:val="center"/>
          </w:tcPr>
          <w:p w14:paraId="223195B2">
            <w:pPr>
              <w:rPr>
                <w:rFonts w:hint="eastAsia" w:ascii="宋体"/>
                <w:sz w:val="24"/>
                <w:szCs w:val="24"/>
              </w:rPr>
            </w:pPr>
          </w:p>
        </w:tc>
        <w:tc>
          <w:tcPr>
            <w:tcW w:w="648" w:type="dxa"/>
            <w:vMerge w:val="continue"/>
            <w:shd w:val="clear" w:color="auto" w:fill="auto"/>
            <w:vAlign w:val="center"/>
          </w:tcPr>
          <w:p w14:paraId="092FE3EA">
            <w:pPr>
              <w:rPr>
                <w:rFonts w:hint="eastAsia" w:ascii="宋体"/>
                <w:sz w:val="24"/>
                <w:szCs w:val="24"/>
              </w:rPr>
            </w:pPr>
          </w:p>
        </w:tc>
        <w:tc>
          <w:tcPr>
            <w:tcW w:w="540" w:type="dxa"/>
            <w:shd w:val="clear" w:color="auto" w:fill="auto"/>
            <w:vAlign w:val="center"/>
          </w:tcPr>
          <w:p w14:paraId="2B51BE73">
            <w:pPr>
              <w:pStyle w:val="2"/>
              <w:keepNext w:val="0"/>
              <w:keepLines w:val="0"/>
              <w:widowControl/>
              <w:suppressLineNumbers w:val="0"/>
              <w:spacing w:before="0" w:beforeAutospacing="0"/>
              <w:jc w:val="both"/>
            </w:pPr>
            <w:r>
              <w:t>结果维持</w:t>
            </w:r>
          </w:p>
        </w:tc>
        <w:tc>
          <w:tcPr>
            <w:tcW w:w="600" w:type="dxa"/>
            <w:shd w:val="clear" w:color="auto" w:fill="auto"/>
            <w:vAlign w:val="center"/>
          </w:tcPr>
          <w:p w14:paraId="6F2C1ECA">
            <w:pPr>
              <w:pStyle w:val="2"/>
              <w:keepNext w:val="0"/>
              <w:keepLines w:val="0"/>
              <w:widowControl/>
              <w:suppressLineNumbers w:val="0"/>
              <w:spacing w:before="0" w:beforeAutospacing="0"/>
              <w:jc w:val="both"/>
            </w:pPr>
            <w:r>
              <w:t>结果纠正</w:t>
            </w:r>
          </w:p>
        </w:tc>
        <w:tc>
          <w:tcPr>
            <w:tcW w:w="600" w:type="dxa"/>
            <w:shd w:val="clear" w:color="auto" w:fill="auto"/>
            <w:vAlign w:val="center"/>
          </w:tcPr>
          <w:p w14:paraId="1332898E">
            <w:pPr>
              <w:pStyle w:val="2"/>
              <w:keepNext w:val="0"/>
              <w:keepLines w:val="0"/>
              <w:widowControl/>
              <w:suppressLineNumbers w:val="0"/>
              <w:spacing w:before="0" w:beforeAutospacing="0"/>
              <w:jc w:val="both"/>
            </w:pPr>
            <w:r>
              <w:t>其他结果</w:t>
            </w:r>
          </w:p>
        </w:tc>
        <w:tc>
          <w:tcPr>
            <w:tcW w:w="600" w:type="dxa"/>
            <w:shd w:val="clear" w:color="auto" w:fill="auto"/>
            <w:vAlign w:val="center"/>
          </w:tcPr>
          <w:p w14:paraId="1CE708F3">
            <w:pPr>
              <w:pStyle w:val="2"/>
              <w:keepNext w:val="0"/>
              <w:keepLines w:val="0"/>
              <w:widowControl/>
              <w:suppressLineNumbers w:val="0"/>
              <w:spacing w:before="0" w:beforeAutospacing="0"/>
              <w:jc w:val="both"/>
            </w:pPr>
            <w:r>
              <w:t>尚未审结</w:t>
            </w:r>
          </w:p>
        </w:tc>
        <w:tc>
          <w:tcPr>
            <w:tcW w:w="600" w:type="dxa"/>
            <w:shd w:val="clear" w:color="auto" w:fill="auto"/>
            <w:vAlign w:val="center"/>
          </w:tcPr>
          <w:p w14:paraId="44DFE165">
            <w:pPr>
              <w:pStyle w:val="2"/>
              <w:keepNext w:val="0"/>
              <w:keepLines w:val="0"/>
              <w:widowControl/>
              <w:suppressLineNumbers w:val="0"/>
              <w:spacing w:before="0" w:beforeAutospacing="0"/>
              <w:jc w:val="both"/>
            </w:pPr>
            <w:r>
              <w:t>总计</w:t>
            </w:r>
          </w:p>
        </w:tc>
        <w:tc>
          <w:tcPr>
            <w:tcW w:w="600" w:type="dxa"/>
            <w:shd w:val="clear" w:color="auto" w:fill="auto"/>
            <w:vAlign w:val="center"/>
          </w:tcPr>
          <w:p w14:paraId="4129B6D7">
            <w:pPr>
              <w:pStyle w:val="2"/>
              <w:keepNext w:val="0"/>
              <w:keepLines w:val="0"/>
              <w:widowControl/>
              <w:suppressLineNumbers w:val="0"/>
              <w:spacing w:before="0" w:beforeAutospacing="0"/>
              <w:jc w:val="both"/>
            </w:pPr>
            <w:r>
              <w:t>结果维持</w:t>
            </w:r>
          </w:p>
        </w:tc>
        <w:tc>
          <w:tcPr>
            <w:tcW w:w="600" w:type="dxa"/>
            <w:shd w:val="clear" w:color="auto" w:fill="auto"/>
            <w:vAlign w:val="center"/>
          </w:tcPr>
          <w:p w14:paraId="72F9777D">
            <w:pPr>
              <w:pStyle w:val="2"/>
              <w:keepNext w:val="0"/>
              <w:keepLines w:val="0"/>
              <w:widowControl/>
              <w:suppressLineNumbers w:val="0"/>
              <w:spacing w:before="0" w:beforeAutospacing="0"/>
              <w:jc w:val="both"/>
            </w:pPr>
            <w:r>
              <w:t>结果纠正</w:t>
            </w:r>
          </w:p>
        </w:tc>
        <w:tc>
          <w:tcPr>
            <w:tcW w:w="600" w:type="dxa"/>
            <w:shd w:val="clear" w:color="auto" w:fill="auto"/>
            <w:vAlign w:val="center"/>
          </w:tcPr>
          <w:p w14:paraId="6F570F2B">
            <w:pPr>
              <w:pStyle w:val="2"/>
              <w:keepNext w:val="0"/>
              <w:keepLines w:val="0"/>
              <w:widowControl/>
              <w:suppressLineNumbers w:val="0"/>
              <w:spacing w:before="0" w:beforeAutospacing="0"/>
              <w:jc w:val="both"/>
            </w:pPr>
            <w:r>
              <w:t>其他结果</w:t>
            </w:r>
          </w:p>
        </w:tc>
        <w:tc>
          <w:tcPr>
            <w:tcW w:w="600" w:type="dxa"/>
            <w:shd w:val="clear" w:color="auto" w:fill="auto"/>
            <w:vAlign w:val="center"/>
          </w:tcPr>
          <w:p w14:paraId="362A1F06">
            <w:pPr>
              <w:pStyle w:val="2"/>
              <w:keepNext w:val="0"/>
              <w:keepLines w:val="0"/>
              <w:widowControl/>
              <w:suppressLineNumbers w:val="0"/>
              <w:spacing w:before="0" w:beforeAutospacing="0"/>
              <w:jc w:val="both"/>
            </w:pPr>
            <w:r>
              <w:t>尚未审结</w:t>
            </w:r>
          </w:p>
        </w:tc>
        <w:tc>
          <w:tcPr>
            <w:tcW w:w="600" w:type="dxa"/>
            <w:shd w:val="clear" w:color="auto" w:fill="auto"/>
            <w:vAlign w:val="center"/>
          </w:tcPr>
          <w:p w14:paraId="3B3EE47F">
            <w:pPr>
              <w:pStyle w:val="2"/>
              <w:keepNext w:val="0"/>
              <w:keepLines w:val="0"/>
              <w:widowControl/>
              <w:suppressLineNumbers w:val="0"/>
              <w:spacing w:before="0" w:beforeAutospacing="0"/>
              <w:jc w:val="both"/>
            </w:pPr>
            <w:r>
              <w:t>总计</w:t>
            </w:r>
          </w:p>
        </w:tc>
      </w:tr>
      <w:tr w14:paraId="3E479A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600" w:type="dxa"/>
            <w:shd w:val="clear" w:color="auto" w:fill="auto"/>
            <w:vAlign w:val="center"/>
          </w:tcPr>
          <w:p w14:paraId="41A6D550">
            <w:pPr>
              <w:pStyle w:val="2"/>
              <w:keepNext w:val="0"/>
              <w:keepLines w:val="0"/>
              <w:widowControl/>
              <w:suppressLineNumbers w:val="0"/>
              <w:spacing w:before="0" w:beforeAutospacing="0"/>
              <w:jc w:val="both"/>
            </w:pPr>
            <w:r>
              <w:t>0</w:t>
            </w:r>
          </w:p>
        </w:tc>
        <w:tc>
          <w:tcPr>
            <w:tcW w:w="600" w:type="dxa"/>
            <w:shd w:val="clear" w:color="auto" w:fill="auto"/>
            <w:vAlign w:val="center"/>
          </w:tcPr>
          <w:p w14:paraId="79018302">
            <w:pPr>
              <w:pStyle w:val="2"/>
              <w:keepNext w:val="0"/>
              <w:keepLines w:val="0"/>
              <w:widowControl/>
              <w:suppressLineNumbers w:val="0"/>
              <w:spacing w:before="0" w:beforeAutospacing="0"/>
              <w:jc w:val="both"/>
            </w:pPr>
            <w:r>
              <w:t>0</w:t>
            </w:r>
          </w:p>
        </w:tc>
        <w:tc>
          <w:tcPr>
            <w:tcW w:w="600" w:type="dxa"/>
            <w:shd w:val="clear" w:color="auto" w:fill="auto"/>
            <w:vAlign w:val="center"/>
          </w:tcPr>
          <w:p w14:paraId="3FEE7B96">
            <w:pPr>
              <w:pStyle w:val="2"/>
              <w:keepNext w:val="0"/>
              <w:keepLines w:val="0"/>
              <w:widowControl/>
              <w:suppressLineNumbers w:val="0"/>
              <w:spacing w:before="0" w:beforeAutospacing="0"/>
              <w:jc w:val="both"/>
            </w:pPr>
            <w:r>
              <w:t>0</w:t>
            </w:r>
          </w:p>
        </w:tc>
        <w:tc>
          <w:tcPr>
            <w:tcW w:w="600" w:type="dxa"/>
            <w:shd w:val="clear" w:color="auto" w:fill="auto"/>
            <w:vAlign w:val="center"/>
          </w:tcPr>
          <w:p w14:paraId="330AAFF2">
            <w:pPr>
              <w:pStyle w:val="2"/>
              <w:keepNext w:val="0"/>
              <w:keepLines w:val="0"/>
              <w:widowControl/>
              <w:suppressLineNumbers w:val="0"/>
              <w:spacing w:before="0" w:beforeAutospacing="0"/>
              <w:jc w:val="both"/>
            </w:pPr>
            <w:r>
              <w:t>0</w:t>
            </w:r>
          </w:p>
        </w:tc>
        <w:tc>
          <w:tcPr>
            <w:tcW w:w="648" w:type="dxa"/>
            <w:shd w:val="clear" w:color="auto" w:fill="auto"/>
            <w:vAlign w:val="center"/>
          </w:tcPr>
          <w:p w14:paraId="357FEFD2">
            <w:pPr>
              <w:pStyle w:val="2"/>
              <w:keepNext w:val="0"/>
              <w:keepLines w:val="0"/>
              <w:widowControl/>
              <w:suppressLineNumbers w:val="0"/>
              <w:spacing w:before="0" w:beforeAutospacing="0"/>
              <w:jc w:val="both"/>
            </w:pPr>
            <w:r>
              <w:t>0</w:t>
            </w:r>
          </w:p>
        </w:tc>
        <w:tc>
          <w:tcPr>
            <w:tcW w:w="540" w:type="dxa"/>
            <w:shd w:val="clear" w:color="auto" w:fill="auto"/>
            <w:vAlign w:val="center"/>
          </w:tcPr>
          <w:p w14:paraId="325FD33B">
            <w:pPr>
              <w:pStyle w:val="2"/>
              <w:keepNext w:val="0"/>
              <w:keepLines w:val="0"/>
              <w:widowControl/>
              <w:suppressLineNumbers w:val="0"/>
              <w:spacing w:before="0" w:beforeAutospacing="0"/>
              <w:jc w:val="both"/>
            </w:pPr>
            <w:r>
              <w:t>0</w:t>
            </w:r>
          </w:p>
        </w:tc>
        <w:tc>
          <w:tcPr>
            <w:tcW w:w="600" w:type="dxa"/>
            <w:shd w:val="clear" w:color="auto" w:fill="auto"/>
            <w:vAlign w:val="center"/>
          </w:tcPr>
          <w:p w14:paraId="705D6D26">
            <w:pPr>
              <w:pStyle w:val="2"/>
              <w:keepNext w:val="0"/>
              <w:keepLines w:val="0"/>
              <w:widowControl/>
              <w:suppressLineNumbers w:val="0"/>
              <w:spacing w:before="0" w:beforeAutospacing="0"/>
              <w:jc w:val="both"/>
            </w:pPr>
            <w:r>
              <w:t>0</w:t>
            </w:r>
          </w:p>
        </w:tc>
        <w:tc>
          <w:tcPr>
            <w:tcW w:w="600" w:type="dxa"/>
            <w:shd w:val="clear" w:color="auto" w:fill="auto"/>
            <w:vAlign w:val="center"/>
          </w:tcPr>
          <w:p w14:paraId="20FCC7B7">
            <w:pPr>
              <w:pStyle w:val="2"/>
              <w:keepNext w:val="0"/>
              <w:keepLines w:val="0"/>
              <w:widowControl/>
              <w:suppressLineNumbers w:val="0"/>
              <w:spacing w:before="0" w:beforeAutospacing="0"/>
              <w:jc w:val="both"/>
            </w:pPr>
            <w:r>
              <w:t>0</w:t>
            </w:r>
          </w:p>
        </w:tc>
        <w:tc>
          <w:tcPr>
            <w:tcW w:w="600" w:type="dxa"/>
            <w:shd w:val="clear" w:color="auto" w:fill="auto"/>
            <w:vAlign w:val="center"/>
          </w:tcPr>
          <w:p w14:paraId="4EDB6752">
            <w:pPr>
              <w:pStyle w:val="2"/>
              <w:keepNext w:val="0"/>
              <w:keepLines w:val="0"/>
              <w:widowControl/>
              <w:suppressLineNumbers w:val="0"/>
              <w:spacing w:before="0" w:beforeAutospacing="0"/>
              <w:jc w:val="both"/>
            </w:pPr>
            <w:r>
              <w:t>0</w:t>
            </w:r>
          </w:p>
        </w:tc>
        <w:tc>
          <w:tcPr>
            <w:tcW w:w="600" w:type="dxa"/>
            <w:shd w:val="clear" w:color="auto" w:fill="auto"/>
            <w:vAlign w:val="center"/>
          </w:tcPr>
          <w:p w14:paraId="732BA891">
            <w:pPr>
              <w:pStyle w:val="2"/>
              <w:keepNext w:val="0"/>
              <w:keepLines w:val="0"/>
              <w:widowControl/>
              <w:suppressLineNumbers w:val="0"/>
              <w:spacing w:before="0" w:beforeAutospacing="0"/>
              <w:jc w:val="both"/>
            </w:pPr>
            <w:r>
              <w:t>0</w:t>
            </w:r>
          </w:p>
        </w:tc>
        <w:tc>
          <w:tcPr>
            <w:tcW w:w="600" w:type="dxa"/>
            <w:shd w:val="clear" w:color="auto" w:fill="auto"/>
            <w:vAlign w:val="center"/>
          </w:tcPr>
          <w:p w14:paraId="61BD132B">
            <w:pPr>
              <w:pStyle w:val="2"/>
              <w:keepNext w:val="0"/>
              <w:keepLines w:val="0"/>
              <w:widowControl/>
              <w:suppressLineNumbers w:val="0"/>
              <w:spacing w:before="0" w:beforeAutospacing="0"/>
              <w:jc w:val="both"/>
            </w:pPr>
            <w:r>
              <w:t>0</w:t>
            </w:r>
          </w:p>
        </w:tc>
        <w:tc>
          <w:tcPr>
            <w:tcW w:w="600" w:type="dxa"/>
            <w:shd w:val="clear" w:color="auto" w:fill="auto"/>
            <w:vAlign w:val="center"/>
          </w:tcPr>
          <w:p w14:paraId="07A06742">
            <w:pPr>
              <w:pStyle w:val="2"/>
              <w:keepNext w:val="0"/>
              <w:keepLines w:val="0"/>
              <w:widowControl/>
              <w:suppressLineNumbers w:val="0"/>
              <w:spacing w:before="0" w:beforeAutospacing="0"/>
              <w:jc w:val="both"/>
            </w:pPr>
            <w:r>
              <w:t>0</w:t>
            </w:r>
          </w:p>
        </w:tc>
        <w:tc>
          <w:tcPr>
            <w:tcW w:w="600" w:type="dxa"/>
            <w:shd w:val="clear" w:color="auto" w:fill="auto"/>
            <w:vAlign w:val="center"/>
          </w:tcPr>
          <w:p w14:paraId="1D0810A8">
            <w:pPr>
              <w:pStyle w:val="2"/>
              <w:keepNext w:val="0"/>
              <w:keepLines w:val="0"/>
              <w:widowControl/>
              <w:suppressLineNumbers w:val="0"/>
              <w:spacing w:before="0" w:beforeAutospacing="0"/>
              <w:jc w:val="both"/>
            </w:pPr>
            <w:r>
              <w:t>0</w:t>
            </w:r>
          </w:p>
        </w:tc>
        <w:tc>
          <w:tcPr>
            <w:tcW w:w="600" w:type="dxa"/>
            <w:shd w:val="clear" w:color="auto" w:fill="auto"/>
            <w:vAlign w:val="center"/>
          </w:tcPr>
          <w:p w14:paraId="7917CD5E">
            <w:pPr>
              <w:pStyle w:val="2"/>
              <w:keepNext w:val="0"/>
              <w:keepLines w:val="0"/>
              <w:widowControl/>
              <w:suppressLineNumbers w:val="0"/>
              <w:spacing w:before="0" w:beforeAutospacing="0"/>
              <w:jc w:val="both"/>
            </w:pPr>
            <w:r>
              <w:t>0</w:t>
            </w:r>
          </w:p>
        </w:tc>
        <w:tc>
          <w:tcPr>
            <w:tcW w:w="600" w:type="dxa"/>
            <w:shd w:val="clear" w:color="auto" w:fill="auto"/>
            <w:vAlign w:val="center"/>
          </w:tcPr>
          <w:p w14:paraId="7E9126B3">
            <w:pPr>
              <w:pStyle w:val="2"/>
              <w:keepNext w:val="0"/>
              <w:keepLines w:val="0"/>
              <w:widowControl/>
              <w:suppressLineNumbers w:val="0"/>
              <w:spacing w:before="0" w:beforeAutospacing="0"/>
              <w:jc w:val="both"/>
            </w:pPr>
            <w:r>
              <w:t>0</w:t>
            </w:r>
          </w:p>
        </w:tc>
      </w:tr>
    </w:tbl>
    <w:p w14:paraId="3328C244">
      <w:pPr>
        <w:pStyle w:val="2"/>
        <w:keepNext w:val="0"/>
        <w:keepLines w:val="0"/>
        <w:widowControl/>
        <w:suppressLineNumbers w:val="0"/>
        <w:spacing w:before="0" w:beforeAutospacing="0"/>
        <w:ind w:left="0" w:firstLine="420"/>
        <w:jc w:val="both"/>
      </w:pPr>
      <w:r>
        <w:t>五、存在的主要问题及改进情况</w:t>
      </w:r>
    </w:p>
    <w:p w14:paraId="0AB9F7FB">
      <w:pPr>
        <w:pStyle w:val="2"/>
        <w:keepNext w:val="0"/>
        <w:keepLines w:val="0"/>
        <w:widowControl/>
        <w:suppressLineNumbers w:val="0"/>
        <w:spacing w:before="0" w:beforeAutospacing="0"/>
        <w:ind w:left="0" w:firstLine="420"/>
        <w:jc w:val="both"/>
      </w:pPr>
      <w:r>
        <w:t>2020年，区数据资源管理局信息公开工作推进扎实有序，成效显著，但与上级的要求相比，与公众期望相比，还存在一些短板和不足。主要表现：一是政府信息公开中部分文件分类模糊或分类错误，归类不当；二是政府信息公开栏目部分缺失，公开信息数量较少；三是政府信息公开平台检索、下载功能使用不便民；四是政府信息公开方式方法创新不够。</w:t>
      </w:r>
    </w:p>
    <w:p w14:paraId="50B2716B">
      <w:pPr>
        <w:pStyle w:val="2"/>
        <w:keepNext w:val="0"/>
        <w:keepLines w:val="0"/>
        <w:widowControl/>
        <w:suppressLineNumbers w:val="0"/>
        <w:spacing w:before="0" w:beforeAutospacing="0"/>
        <w:ind w:left="0" w:firstLine="420"/>
        <w:jc w:val="both"/>
      </w:pPr>
      <w:r>
        <w:t>为此，我局将从以下方面改进工作：一是结合区政府网站改版升级，对归类模糊的信息增设栏目，重新归类；二是丰富信息公开栏目类别，对缺失信息进行补充以及扩充，完善政策性文件的多角度解读；三是组织政务公开负责人和业务经办人到先进单位学习，不断提升政务公开能力和水平。</w:t>
      </w:r>
    </w:p>
    <w:p w14:paraId="77773CEE">
      <w:pPr>
        <w:pStyle w:val="2"/>
        <w:keepNext w:val="0"/>
        <w:keepLines w:val="0"/>
        <w:widowControl/>
        <w:suppressLineNumbers w:val="0"/>
        <w:spacing w:before="0" w:beforeAutospacing="0"/>
        <w:ind w:left="0" w:firstLine="420"/>
        <w:jc w:val="both"/>
      </w:pPr>
      <w:r>
        <w:t>2021年，我局将按照区委区政府工作部署，再接再厉，进一步做好政府信息公开各项工作。</w:t>
      </w:r>
    </w:p>
    <w:p w14:paraId="1AB4419A">
      <w:pPr>
        <w:pStyle w:val="2"/>
        <w:keepNext w:val="0"/>
        <w:keepLines w:val="0"/>
        <w:widowControl/>
        <w:suppressLineNumbers w:val="0"/>
        <w:spacing w:before="0" w:beforeAutospacing="0"/>
        <w:ind w:left="0" w:firstLine="420"/>
        <w:jc w:val="both"/>
      </w:pPr>
      <w:r>
        <w:t>六、其他需要报告的事项</w:t>
      </w:r>
    </w:p>
    <w:p w14:paraId="304A28D3">
      <w:pPr>
        <w:pStyle w:val="2"/>
        <w:keepNext w:val="0"/>
        <w:keepLines w:val="0"/>
        <w:widowControl/>
        <w:suppressLineNumbers w:val="0"/>
        <w:spacing w:before="0" w:beforeAutospacing="0"/>
        <w:ind w:left="0" w:firstLine="420"/>
        <w:jc w:val="both"/>
      </w:pPr>
      <w:r>
        <w:t>无。</w:t>
      </w:r>
    </w:p>
    <w:p w14:paraId="16DE9F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258A5FDD-5B3E-41E5-BD38-A0C17133B17A}"/>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yMTQxMzk0NTJmNzgyMjVhZjFhMTU5NTgzMGM2OTgifQ=="/>
  </w:docVars>
  <w:rsids>
    <w:rsidRoot w:val="00000000"/>
    <w:rsid w:val="20F4607E"/>
    <w:rsid w:val="5EDA2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2555</Words>
  <Characters>2621</Characters>
  <Lines>0</Lines>
  <Paragraphs>0</Paragraphs>
  <TotalTime>0</TotalTime>
  <ScaleCrop>false</ScaleCrop>
  <LinksUpToDate>false</LinksUpToDate>
  <CharactersWithSpaces>2623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2024-02-21T00:41:00Z</dcterms:created>
  <dc:creator>baofeng</dc:creator>
  <cp:lastModifiedBy>微信用户</cp:lastModifiedBy>
  <dcterms:modified xsi:type="dcterms:W3CDTF">2026-03-26T09:04:04Z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8B32B0E8988A40A281B1140FC658893E_12</vt:lpwstr>
  </property>
  <property fmtid="{D5CDD505-2E9C-101B-9397-08002B2CF9AE}" pid="4" name="KSOTemplateDocerSaveRecord">
    <vt:lpwstr>eyJoZGlkIjoiNWIzNjA2NTQwMWVhYjRlYjczYTFmODNmMmY1Mjg5M2YiLCJ1c2VySWQiOiIxMjY3MDkyNTU4In0=</vt:lpwstr>
  </property>
</Properties>
</file>